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CD5B" w14:textId="4EBB1787" w:rsidR="00C93C5F" w:rsidRDefault="00C93C5F">
      <w:pPr>
        <w:tabs>
          <w:tab w:val="left" w:pos="6804"/>
        </w:tabs>
        <w:rPr>
          <w:rFonts w:ascii="Arial" w:eastAsia="Arial" w:hAnsi="Arial" w:cs="Arial"/>
        </w:rPr>
      </w:pPr>
    </w:p>
    <w:p w14:paraId="3D9A1D3C" w14:textId="77777777" w:rsidR="00C93C5F" w:rsidRDefault="00C93C5F">
      <w:pPr>
        <w:widowControl w:val="0"/>
        <w:spacing w:before="100" w:after="100"/>
        <w:ind w:right="-4"/>
        <w:rPr>
          <w:rFonts w:ascii="Arial" w:eastAsia="Arial" w:hAnsi="Arial" w:cs="Arial"/>
          <w:b/>
          <w:sz w:val="22"/>
          <w:szCs w:val="22"/>
        </w:rPr>
      </w:pPr>
    </w:p>
    <w:p w14:paraId="5C606654" w14:textId="77777777" w:rsidR="00C93C5F" w:rsidRDefault="00C93C5F">
      <w:pPr>
        <w:widowControl w:val="0"/>
        <w:spacing w:before="100" w:after="100"/>
        <w:ind w:right="-4"/>
        <w:rPr>
          <w:rFonts w:ascii="Arial" w:eastAsia="Arial" w:hAnsi="Arial" w:cs="Arial"/>
          <w:b/>
          <w:sz w:val="22"/>
          <w:szCs w:val="22"/>
        </w:rPr>
      </w:pPr>
    </w:p>
    <w:p w14:paraId="7942950E" w14:textId="7522F1B7" w:rsidR="00C93C5F" w:rsidRDefault="009079ED">
      <w:pPr>
        <w:widowControl w:val="0"/>
        <w:spacing w:before="100" w:after="100"/>
        <w:ind w:right="-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ex art</w:t>
      </w:r>
      <w:r w:rsidR="001D25D4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. 13</w:t>
      </w:r>
      <w:r w:rsidR="001D25D4">
        <w:rPr>
          <w:rFonts w:ascii="Arial" w:eastAsia="Arial" w:hAnsi="Arial" w:cs="Arial"/>
          <w:b/>
        </w:rPr>
        <w:t xml:space="preserve"> e 14</w:t>
      </w:r>
      <w:r>
        <w:rPr>
          <w:rFonts w:ascii="Arial" w:eastAsia="Arial" w:hAnsi="Arial" w:cs="Arial"/>
          <w:b/>
        </w:rPr>
        <w:t xml:space="preserve"> del Regolamento Europeo 2016/679</w:t>
      </w:r>
      <w:r w:rsidR="00B30B6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per </w:t>
      </w:r>
      <w:r w:rsidR="001D25D4">
        <w:rPr>
          <w:rFonts w:ascii="Arial" w:eastAsia="Arial" w:hAnsi="Arial" w:cs="Arial"/>
          <w:b/>
        </w:rPr>
        <w:t>lo scambio di dati relativi alla situazione vaccinale</w:t>
      </w:r>
    </w:p>
    <w:p w14:paraId="0A5D338C" w14:textId="77777777" w:rsidR="00C93C5F" w:rsidRDefault="00C93C5F">
      <w:pPr>
        <w:widowControl w:val="0"/>
        <w:spacing w:before="100" w:after="100"/>
        <w:ind w:right="-4"/>
        <w:rPr>
          <w:rFonts w:ascii="Arial" w:eastAsia="Arial" w:hAnsi="Arial" w:cs="Arial"/>
          <w:sz w:val="22"/>
          <w:szCs w:val="22"/>
        </w:rPr>
      </w:pPr>
    </w:p>
    <w:p w14:paraId="4C0D912C" w14:textId="0DBA5F8C" w:rsidR="001D25D4" w:rsidRPr="001D25D4" w:rsidRDefault="001D25D4" w:rsidP="001D25D4">
      <w:pPr>
        <w:widowControl w:val="0"/>
        <w:spacing w:before="100" w:after="100"/>
        <w:ind w:right="-4"/>
        <w:jc w:val="both"/>
        <w:rPr>
          <w:rFonts w:ascii="Arial" w:eastAsia="Arial" w:hAnsi="Arial" w:cs="Arial"/>
          <w:sz w:val="22"/>
          <w:szCs w:val="22"/>
        </w:rPr>
      </w:pPr>
      <w:r w:rsidRPr="001D25D4">
        <w:rPr>
          <w:rFonts w:ascii="Arial" w:eastAsia="Arial" w:hAnsi="Arial" w:cs="Arial"/>
          <w:sz w:val="22"/>
          <w:szCs w:val="22"/>
        </w:rPr>
        <w:t xml:space="preserve">Come è noto il “Decreto Vaccini” (D.L. 73/2017 convertito con Legge 119/2017) prevede che il sistema scolastico, statale e paritario, i servizi educativi per l’infanzia nonché i centri di formazione professionale regionali, attivino un canale di comunicazione con le Aziende Sanitarie Locali competenti al fine di assicurare l’applicazione della normativa </w:t>
      </w:r>
      <w:r>
        <w:rPr>
          <w:rFonts w:ascii="Arial" w:eastAsia="Arial" w:hAnsi="Arial" w:cs="Arial"/>
          <w:sz w:val="22"/>
          <w:szCs w:val="22"/>
        </w:rPr>
        <w:t xml:space="preserve">in materia di assolvimento degli obblighi vaccinali da parte degli studenti </w:t>
      </w:r>
      <w:r w:rsidR="00CC07BE">
        <w:rPr>
          <w:rFonts w:ascii="Arial" w:eastAsia="Arial" w:hAnsi="Arial" w:cs="Arial"/>
          <w:sz w:val="22"/>
          <w:szCs w:val="22"/>
        </w:rPr>
        <w:t xml:space="preserve">con età compresa fra zero e </w:t>
      </w:r>
      <w:r>
        <w:rPr>
          <w:rFonts w:ascii="Arial" w:eastAsia="Arial" w:hAnsi="Arial" w:cs="Arial"/>
          <w:sz w:val="22"/>
          <w:szCs w:val="22"/>
        </w:rPr>
        <w:t xml:space="preserve">16 anni. </w:t>
      </w:r>
    </w:p>
    <w:p w14:paraId="2030A875" w14:textId="47F8440D" w:rsidR="001D25D4" w:rsidRDefault="001D25D4" w:rsidP="001D25D4">
      <w:pPr>
        <w:widowControl w:val="0"/>
        <w:spacing w:before="100" w:after="100"/>
        <w:ind w:right="-4"/>
        <w:jc w:val="both"/>
        <w:rPr>
          <w:rFonts w:ascii="Arial" w:eastAsia="Arial" w:hAnsi="Arial" w:cs="Arial"/>
          <w:sz w:val="22"/>
          <w:szCs w:val="22"/>
        </w:rPr>
      </w:pPr>
      <w:r w:rsidRPr="001D25D4">
        <w:rPr>
          <w:rFonts w:ascii="Arial" w:eastAsia="Arial" w:hAnsi="Arial" w:cs="Arial"/>
          <w:sz w:val="22"/>
          <w:szCs w:val="22"/>
        </w:rPr>
        <w:t>A tale fine il Ministero dell’Istruzione, Università e Ricerca, di concerto con il Ministero della Salute, hanno emesso in data 27 Febbraio 2018 un documento recante ”Indicazioni operative per l’attuazione dell’articolo 18-ter del D.L. 148/2017 convertito con modificazioni dalla L. 172/2017, e per l’attuazione dell’articolo 3 del D.L. 73/2017 convertito con modificazioni dalla L. 119/2017, per gli anni scolastici/calendari annuali 2017/18 e 2018/19”</w:t>
      </w:r>
      <w:r>
        <w:rPr>
          <w:rFonts w:ascii="Arial" w:eastAsia="Arial" w:hAnsi="Arial" w:cs="Arial"/>
          <w:sz w:val="22"/>
          <w:szCs w:val="22"/>
        </w:rPr>
        <w:t xml:space="preserve"> su cui il G</w:t>
      </w:r>
      <w:r w:rsidR="00B37B4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rante Privacy ha espresso parere favorevole in data 22 febbraio 2018. </w:t>
      </w:r>
    </w:p>
    <w:p w14:paraId="7C934132" w14:textId="39945CE3" w:rsidR="001D25D4" w:rsidRDefault="00B37B4F" w:rsidP="001D25D4">
      <w:pPr>
        <w:widowControl w:val="0"/>
        <w:spacing w:before="100" w:after="100"/>
        <w:ind w:right="-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seguito vengono fornite le informazioni relative alla procedura adottata dall’</w:t>
      </w:r>
      <w:r w:rsidR="006424FC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stituto </w:t>
      </w:r>
      <w:r w:rsidR="006424FC">
        <w:rPr>
          <w:rFonts w:ascii="Arial" w:eastAsia="Arial" w:hAnsi="Arial" w:cs="Arial"/>
          <w:sz w:val="22"/>
          <w:szCs w:val="22"/>
        </w:rPr>
        <w:t>Comprensivo “G. Racioppi” di Moliterno (PZ)</w:t>
      </w:r>
      <w:r>
        <w:rPr>
          <w:rFonts w:ascii="Arial" w:eastAsia="Arial" w:hAnsi="Arial" w:cs="Arial"/>
          <w:sz w:val="22"/>
          <w:szCs w:val="22"/>
        </w:rPr>
        <w:t xml:space="preserve"> per lo scambio di informazioni sullo stato vaccinale dei propri alunni </w:t>
      </w:r>
      <w:r w:rsidR="0047233A">
        <w:rPr>
          <w:rFonts w:ascii="Arial" w:eastAsia="Arial" w:hAnsi="Arial" w:cs="Arial"/>
          <w:sz w:val="22"/>
          <w:szCs w:val="22"/>
        </w:rPr>
        <w:t xml:space="preserve">con età compresa fra zero e 16 anni </w:t>
      </w:r>
      <w:r>
        <w:rPr>
          <w:rFonts w:ascii="Arial" w:eastAsia="Arial" w:hAnsi="Arial" w:cs="Arial"/>
          <w:sz w:val="22"/>
          <w:szCs w:val="22"/>
        </w:rPr>
        <w:t xml:space="preserve">conforme alle linee guida impartite dal Ministero dell’Istruzione. </w:t>
      </w:r>
    </w:p>
    <w:p w14:paraId="20FC3052" w14:textId="05D66CBF" w:rsidR="00B37B4F" w:rsidRDefault="00B37B4F" w:rsidP="001D25D4">
      <w:pPr>
        <w:widowControl w:val="0"/>
        <w:spacing w:before="100" w:after="100"/>
        <w:ind w:right="-4"/>
        <w:jc w:val="both"/>
        <w:rPr>
          <w:rFonts w:ascii="Arial" w:eastAsia="Arial" w:hAnsi="Arial" w:cs="Arial"/>
          <w:sz w:val="22"/>
          <w:szCs w:val="22"/>
        </w:rPr>
      </w:pPr>
    </w:p>
    <w:p w14:paraId="6775752C" w14:textId="77777777" w:rsidR="003F39C5" w:rsidRPr="003F39C5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Titolare del trattamento</w:t>
      </w:r>
    </w:p>
    <w:p w14:paraId="7515B384" w14:textId="554FD232" w:rsidR="006424FC" w:rsidRPr="006424FC" w:rsidRDefault="006424FC" w:rsidP="006424FC">
      <w:pPr>
        <w:ind w:right="-421"/>
        <w:jc w:val="both"/>
        <w:rPr>
          <w:rFonts w:ascii="Arial" w:hAnsi="Arial" w:cs="Arial"/>
          <w:sz w:val="22"/>
        </w:rPr>
      </w:pPr>
      <w:r w:rsidRPr="006424FC">
        <w:rPr>
          <w:rFonts w:ascii="Arial" w:hAnsi="Arial" w:cs="Arial"/>
          <w:sz w:val="22"/>
        </w:rPr>
        <w:t>Il Titolare del trattamento dei dati è l’Istituto Comprensivo “</w:t>
      </w:r>
      <w:r w:rsidR="00C01F14">
        <w:rPr>
          <w:rFonts w:ascii="Arial" w:hAnsi="Arial" w:cs="Arial"/>
          <w:sz w:val="22"/>
        </w:rPr>
        <w:t>L. da Vinci</w:t>
      </w:r>
      <w:r w:rsidRPr="006424FC">
        <w:rPr>
          <w:rFonts w:ascii="Arial" w:hAnsi="Arial" w:cs="Arial"/>
          <w:sz w:val="22"/>
        </w:rPr>
        <w:t xml:space="preserve">” di </w:t>
      </w:r>
      <w:r w:rsidR="00C01F14">
        <w:rPr>
          <w:rFonts w:ascii="Arial" w:hAnsi="Arial" w:cs="Arial"/>
          <w:sz w:val="22"/>
        </w:rPr>
        <w:t>Tramutola</w:t>
      </w:r>
      <w:r w:rsidRPr="006424FC">
        <w:rPr>
          <w:rFonts w:ascii="Arial" w:hAnsi="Arial" w:cs="Arial"/>
          <w:sz w:val="22"/>
        </w:rPr>
        <w:t xml:space="preserve"> (telefono 0975 </w:t>
      </w:r>
      <w:r w:rsidR="00C01F14">
        <w:rPr>
          <w:rFonts w:ascii="Arial" w:hAnsi="Arial" w:cs="Arial"/>
          <w:sz w:val="22"/>
        </w:rPr>
        <w:t>353069</w:t>
      </w:r>
      <w:r w:rsidRPr="006424FC">
        <w:rPr>
          <w:rFonts w:ascii="Arial" w:hAnsi="Arial" w:cs="Arial"/>
          <w:sz w:val="22"/>
        </w:rPr>
        <w:t xml:space="preserve"> – email </w:t>
      </w:r>
      <w:hyperlink r:id="rId7" w:history="1">
        <w:r w:rsidR="00C01F14" w:rsidRPr="00140717">
          <w:rPr>
            <w:rStyle w:val="Collegamentoipertestuale"/>
            <w:rFonts w:ascii="Arial" w:hAnsi="Arial" w:cs="Arial"/>
            <w:sz w:val="22"/>
          </w:rPr>
          <w:t>pzic827007@istruzione.it</w:t>
        </w:r>
      </w:hyperlink>
      <w:r w:rsidRPr="006424FC">
        <w:rPr>
          <w:rFonts w:ascii="Arial" w:hAnsi="Arial" w:cs="Arial"/>
          <w:sz w:val="22"/>
        </w:rPr>
        <w:t xml:space="preserve"> – </w:t>
      </w:r>
      <w:proofErr w:type="spellStart"/>
      <w:r w:rsidRPr="006424FC">
        <w:rPr>
          <w:rFonts w:ascii="Arial" w:hAnsi="Arial" w:cs="Arial"/>
          <w:sz w:val="22"/>
        </w:rPr>
        <w:t>Pec</w:t>
      </w:r>
      <w:proofErr w:type="spellEnd"/>
      <w:r w:rsidRPr="006424FC">
        <w:rPr>
          <w:rFonts w:ascii="Arial" w:hAnsi="Arial" w:cs="Arial"/>
          <w:sz w:val="22"/>
        </w:rPr>
        <w:t xml:space="preserve">  </w:t>
      </w:r>
      <w:hyperlink r:id="rId8" w:history="1">
        <w:r w:rsidR="00C01F14" w:rsidRPr="00140717">
          <w:rPr>
            <w:rStyle w:val="Collegamentoipertestuale"/>
            <w:rFonts w:ascii="Arial" w:hAnsi="Arial" w:cs="Arial"/>
            <w:sz w:val="22"/>
          </w:rPr>
          <w:t>pzic827007@pec.istruzione.it</w:t>
        </w:r>
      </w:hyperlink>
      <w:r w:rsidRPr="006424FC">
        <w:rPr>
          <w:rFonts w:ascii="Arial" w:hAnsi="Arial" w:cs="Arial"/>
          <w:sz w:val="22"/>
        </w:rPr>
        <w:t>) nella persona del Dirigente Scolastico, legale rappresentante pro tempore dell’Istituto</w:t>
      </w:r>
      <w:r>
        <w:rPr>
          <w:rFonts w:ascii="Arial" w:hAnsi="Arial" w:cs="Arial"/>
          <w:sz w:val="22"/>
        </w:rPr>
        <w:t>, prof.ssa Carmelina Rocco</w:t>
      </w:r>
      <w:r w:rsidRPr="006424FC">
        <w:rPr>
          <w:rFonts w:ascii="Arial" w:hAnsi="Arial" w:cs="Arial"/>
          <w:sz w:val="22"/>
        </w:rPr>
        <w:t>.</w:t>
      </w:r>
    </w:p>
    <w:p w14:paraId="55F8C569" w14:textId="77777777" w:rsidR="00923815" w:rsidRPr="006424FC" w:rsidRDefault="00923815" w:rsidP="003F39C5">
      <w:pPr>
        <w:widowControl w:val="0"/>
        <w:jc w:val="both"/>
        <w:rPr>
          <w:rFonts w:ascii="Arial" w:eastAsia="Arial" w:hAnsi="Arial" w:cs="Arial"/>
          <w:sz w:val="21"/>
          <w:szCs w:val="22"/>
        </w:rPr>
      </w:pPr>
    </w:p>
    <w:p w14:paraId="169C9774" w14:textId="77777777" w:rsidR="003F39C5" w:rsidRPr="003F39C5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Responsabile Protezione Dati</w:t>
      </w:r>
    </w:p>
    <w:p w14:paraId="7B22A9F0" w14:textId="77777777" w:rsidR="006424FC" w:rsidRPr="006424FC" w:rsidRDefault="00A73637" w:rsidP="006424F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3637">
        <w:rPr>
          <w:rFonts w:ascii="Arial" w:hAnsi="Arial" w:cs="Arial"/>
          <w:sz w:val="22"/>
          <w:szCs w:val="22"/>
        </w:rPr>
        <w:t xml:space="preserve">Il Responsabile della Protezione dei Dati (RPD) è </w:t>
      </w:r>
      <w:r w:rsidR="006424FC" w:rsidRPr="006424FC">
        <w:rPr>
          <w:rFonts w:ascii="Arial" w:hAnsi="Arial" w:cs="Arial"/>
          <w:sz w:val="22"/>
          <w:szCs w:val="22"/>
        </w:rPr>
        <w:t xml:space="preserve">Dott.ssa Emanuela Caricati, contattabile all’indirizzo email </w:t>
      </w:r>
      <w:hyperlink r:id="rId9" w:history="1">
        <w:r w:rsidR="006424FC" w:rsidRPr="006424FC">
          <w:rPr>
            <w:rStyle w:val="Collegamentoipertestuale"/>
            <w:rFonts w:ascii="Arial" w:hAnsi="Arial" w:cs="Arial"/>
            <w:sz w:val="22"/>
            <w:szCs w:val="22"/>
          </w:rPr>
          <w:t>emanuela.ecaricati@gmail.com</w:t>
        </w:r>
      </w:hyperlink>
    </w:p>
    <w:p w14:paraId="440953B2" w14:textId="7F5F03D3" w:rsidR="00A73637" w:rsidRDefault="00A73637" w:rsidP="003F39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2073362" w14:textId="77777777" w:rsidR="00A73637" w:rsidRDefault="00A73637" w:rsidP="003F39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750D6B" w14:textId="152F69CD" w:rsidR="003F39C5" w:rsidRPr="003F39C5" w:rsidRDefault="003F39C5" w:rsidP="003F39C5">
      <w:pPr>
        <w:pStyle w:val="Paragrafoelenco"/>
        <w:numPr>
          <w:ilvl w:val="0"/>
          <w:numId w:val="5"/>
        </w:numPr>
        <w:spacing w:before="200" w:after="120"/>
        <w:ind w:left="714" w:hanging="357"/>
        <w:jc w:val="both"/>
        <w:rPr>
          <w:rFonts w:ascii="Arial" w:hAnsi="Arial" w:cs="Arial"/>
          <w:b/>
          <w:snapToGrid w:val="0"/>
          <w:sz w:val="22"/>
        </w:rPr>
      </w:pPr>
      <w:r w:rsidRPr="003F39C5">
        <w:rPr>
          <w:rFonts w:ascii="Arial" w:hAnsi="Arial" w:cs="Arial"/>
          <w:b/>
          <w:snapToGrid w:val="0"/>
          <w:sz w:val="22"/>
        </w:rPr>
        <w:t>Dati trattati</w:t>
      </w:r>
    </w:p>
    <w:p w14:paraId="6FE0A533" w14:textId="119805AC" w:rsidR="00561370" w:rsidRDefault="0084125C" w:rsidP="00CF3B0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4125C">
        <w:rPr>
          <w:rFonts w:ascii="Arial" w:hAnsi="Arial" w:cs="Arial"/>
          <w:sz w:val="22"/>
          <w:szCs w:val="22"/>
        </w:rPr>
        <w:t xml:space="preserve">I dati personali </w:t>
      </w:r>
      <w:r w:rsidR="00A73637">
        <w:rPr>
          <w:rFonts w:ascii="Arial" w:hAnsi="Arial" w:cs="Arial"/>
          <w:sz w:val="22"/>
          <w:szCs w:val="22"/>
        </w:rPr>
        <w:t xml:space="preserve">trattati sono quelli inerenti allo stato vaccinale degli alunni minori di anni 16 frequentanti </w:t>
      </w:r>
      <w:r w:rsidR="002D2FA8" w:rsidRPr="006424FC">
        <w:rPr>
          <w:rFonts w:ascii="Arial" w:hAnsi="Arial" w:cs="Arial"/>
          <w:sz w:val="22"/>
        </w:rPr>
        <w:t>l’Istituto Comprensivo “</w:t>
      </w:r>
      <w:r w:rsidR="00C01F14">
        <w:rPr>
          <w:rFonts w:ascii="Arial" w:hAnsi="Arial" w:cs="Arial"/>
          <w:sz w:val="22"/>
        </w:rPr>
        <w:t>L. da Vinci</w:t>
      </w:r>
      <w:r w:rsidR="00C01F14" w:rsidRPr="006424FC">
        <w:rPr>
          <w:rFonts w:ascii="Arial" w:hAnsi="Arial" w:cs="Arial"/>
          <w:sz w:val="22"/>
        </w:rPr>
        <w:t xml:space="preserve">” di </w:t>
      </w:r>
      <w:r w:rsidR="00C01F14">
        <w:rPr>
          <w:rFonts w:ascii="Arial" w:hAnsi="Arial" w:cs="Arial"/>
          <w:sz w:val="22"/>
        </w:rPr>
        <w:t>Tramutola</w:t>
      </w:r>
      <w:r w:rsidR="00C01F14" w:rsidRPr="006424FC">
        <w:rPr>
          <w:rFonts w:ascii="Arial" w:hAnsi="Arial" w:cs="Arial"/>
          <w:sz w:val="22"/>
        </w:rPr>
        <w:t xml:space="preserve"> </w:t>
      </w:r>
      <w:r w:rsidR="00561370">
        <w:rPr>
          <w:rFonts w:ascii="Arial" w:hAnsi="Arial" w:cs="Arial"/>
          <w:sz w:val="22"/>
          <w:szCs w:val="22"/>
        </w:rPr>
        <w:t>secondo quanto disposto dal D.L. 73/2017 convertito con Legge 119/2017. In particolare saranno oggetto di trattamento le seguenti informazioni:</w:t>
      </w:r>
    </w:p>
    <w:p w14:paraId="19412B1F" w14:textId="77777777" w:rsidR="00561370" w:rsidRP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370">
        <w:rPr>
          <w:rFonts w:ascii="Arial" w:hAnsi="Arial" w:cs="Arial"/>
          <w:sz w:val="22"/>
          <w:szCs w:val="22"/>
        </w:rPr>
        <w:t>1. COGNOME E NOME</w:t>
      </w:r>
    </w:p>
    <w:p w14:paraId="741FF171" w14:textId="77777777" w:rsidR="00561370" w:rsidRP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370">
        <w:rPr>
          <w:rFonts w:ascii="Arial" w:hAnsi="Arial" w:cs="Arial"/>
          <w:sz w:val="22"/>
          <w:szCs w:val="22"/>
        </w:rPr>
        <w:t>2. DATA DI NASCITA</w:t>
      </w:r>
    </w:p>
    <w:p w14:paraId="087E6A33" w14:textId="77777777" w:rsidR="00561370" w:rsidRP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370">
        <w:rPr>
          <w:rFonts w:ascii="Arial" w:hAnsi="Arial" w:cs="Arial"/>
          <w:sz w:val="22"/>
          <w:szCs w:val="22"/>
        </w:rPr>
        <w:t>3. COMUNE DI NASCITA (se straniero, il Paese di origine)</w:t>
      </w:r>
    </w:p>
    <w:p w14:paraId="74BCDA9A" w14:textId="77777777" w:rsidR="00561370" w:rsidRP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370">
        <w:rPr>
          <w:rFonts w:ascii="Arial" w:hAnsi="Arial" w:cs="Arial"/>
          <w:sz w:val="22"/>
          <w:szCs w:val="22"/>
        </w:rPr>
        <w:t>4. SESSO</w:t>
      </w:r>
    </w:p>
    <w:p w14:paraId="0C1B2901" w14:textId="77777777" w:rsidR="00561370" w:rsidRP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1370">
        <w:rPr>
          <w:rFonts w:ascii="Arial" w:hAnsi="Arial" w:cs="Arial"/>
          <w:sz w:val="22"/>
          <w:szCs w:val="22"/>
        </w:rPr>
        <w:t>5. CODICE FISCALE</w:t>
      </w:r>
    </w:p>
    <w:p w14:paraId="622C5435" w14:textId="3E87CE49" w:rsidR="00561370" w:rsidRDefault="00561370" w:rsidP="0056137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61370">
        <w:rPr>
          <w:rFonts w:ascii="Arial" w:hAnsi="Arial" w:cs="Arial"/>
          <w:sz w:val="22"/>
          <w:szCs w:val="22"/>
        </w:rPr>
        <w:t>. STATO VACCINALE (</w:t>
      </w:r>
      <w:r>
        <w:rPr>
          <w:rFonts w:ascii="Arial" w:hAnsi="Arial" w:cs="Arial"/>
          <w:sz w:val="22"/>
          <w:szCs w:val="22"/>
        </w:rPr>
        <w:t>con rilevazione di una delle seguenti condizioni</w:t>
      </w:r>
      <w:r w:rsidRPr="0056137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“in regola con gli obblighi </w:t>
      </w:r>
      <w:r>
        <w:rPr>
          <w:rFonts w:ascii="Arial" w:hAnsi="Arial" w:cs="Arial"/>
          <w:sz w:val="22"/>
          <w:szCs w:val="22"/>
        </w:rPr>
        <w:lastRenderedPageBreak/>
        <w:t>vaccinali”</w:t>
      </w:r>
      <w:r w:rsidR="005400DB">
        <w:rPr>
          <w:rFonts w:ascii="Arial" w:hAnsi="Arial" w:cs="Arial"/>
          <w:sz w:val="22"/>
          <w:szCs w:val="22"/>
        </w:rPr>
        <w:t xml:space="preserve">, </w:t>
      </w:r>
      <w:r w:rsidRPr="00561370">
        <w:rPr>
          <w:rFonts w:ascii="Arial" w:hAnsi="Arial" w:cs="Arial"/>
          <w:sz w:val="22"/>
          <w:szCs w:val="22"/>
        </w:rPr>
        <w:t>“non in regola con gli obblighi vaccinali”, “non ricade nelle condizioni di esonero, omissione o differimento”, “non ha presentato formale richiesta di vaccinazione”).</w:t>
      </w:r>
    </w:p>
    <w:p w14:paraId="034B9B39" w14:textId="068E8D90" w:rsidR="00561370" w:rsidRDefault="00561370" w:rsidP="00CF3B0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85B92EF" w14:textId="20EC0766" w:rsidR="005400DB" w:rsidRPr="003F39C5" w:rsidRDefault="005400DB" w:rsidP="005400DB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Base legale e finalità</w:t>
      </w:r>
    </w:p>
    <w:p w14:paraId="0A83FDE3" w14:textId="2156A2B4" w:rsidR="005400DB" w:rsidRDefault="005400DB" w:rsidP="005400D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trattamenti operati sono necessari all’</w:t>
      </w:r>
      <w:r w:rsidRPr="005400DB">
        <w:rPr>
          <w:rFonts w:ascii="Arial" w:hAnsi="Arial" w:cs="Arial"/>
          <w:sz w:val="22"/>
          <w:szCs w:val="22"/>
        </w:rPr>
        <w:t>esecuzione</w:t>
      </w:r>
      <w:r>
        <w:rPr>
          <w:rFonts w:ascii="Arial" w:hAnsi="Arial" w:cs="Arial"/>
          <w:sz w:val="22"/>
          <w:szCs w:val="22"/>
        </w:rPr>
        <w:t xml:space="preserve"> </w:t>
      </w:r>
      <w:r w:rsidRPr="005400DB">
        <w:rPr>
          <w:rFonts w:ascii="Arial" w:hAnsi="Arial" w:cs="Arial"/>
          <w:sz w:val="22"/>
          <w:szCs w:val="22"/>
        </w:rPr>
        <w:t>di propri compiti di interesse pubblico o comunque connessi all'esercizio dei propri pubblici poteri</w:t>
      </w:r>
      <w:r>
        <w:rPr>
          <w:rFonts w:ascii="Arial" w:hAnsi="Arial" w:cs="Arial"/>
          <w:sz w:val="22"/>
          <w:szCs w:val="22"/>
        </w:rPr>
        <w:t xml:space="preserve"> nel rispetto di un obbligo imposto dalla legge.</w:t>
      </w:r>
    </w:p>
    <w:p w14:paraId="6350519B" w14:textId="77777777" w:rsidR="005400DB" w:rsidRDefault="005400DB" w:rsidP="005400D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1AF201D" w14:textId="18FD6F35" w:rsidR="005400DB" w:rsidRPr="005400DB" w:rsidRDefault="00E82B13" w:rsidP="005400DB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Scambio di informazioni con le aziende sanitarie</w:t>
      </w:r>
    </w:p>
    <w:p w14:paraId="57AD7A73" w14:textId="25949DCE" w:rsidR="005400DB" w:rsidRDefault="005400DB" w:rsidP="005400D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di effettuare le verifiche sul loro stato vaccinale, gli elenchi degli alunni iscritti </w:t>
      </w:r>
      <w:r w:rsidR="00EA63B0">
        <w:rPr>
          <w:rFonts w:ascii="Arial" w:hAnsi="Arial" w:cs="Arial"/>
          <w:sz w:val="22"/>
          <w:szCs w:val="22"/>
        </w:rPr>
        <w:t>che non abbiano ancora compi</w:t>
      </w:r>
      <w:r w:rsidR="00E82B13">
        <w:rPr>
          <w:rFonts w:ascii="Arial" w:hAnsi="Arial" w:cs="Arial"/>
          <w:sz w:val="22"/>
          <w:szCs w:val="22"/>
        </w:rPr>
        <w:t>u</w:t>
      </w:r>
      <w:r w:rsidR="00EA63B0">
        <w:rPr>
          <w:rFonts w:ascii="Arial" w:hAnsi="Arial" w:cs="Arial"/>
          <w:sz w:val="22"/>
          <w:szCs w:val="22"/>
        </w:rPr>
        <w:t>to il dicias</w:t>
      </w:r>
      <w:r w:rsidR="002D2FA8">
        <w:rPr>
          <w:rFonts w:ascii="Arial" w:hAnsi="Arial" w:cs="Arial"/>
          <w:sz w:val="22"/>
          <w:szCs w:val="22"/>
        </w:rPr>
        <w:t>s</w:t>
      </w:r>
      <w:r w:rsidR="00EA63B0">
        <w:rPr>
          <w:rFonts w:ascii="Arial" w:hAnsi="Arial" w:cs="Arial"/>
          <w:sz w:val="22"/>
          <w:szCs w:val="22"/>
        </w:rPr>
        <w:t xml:space="preserve">ettesimo anno di età (età inferiore a 16 anni e 364 giorni) verrà comunicato alle Aziende Sanitarie competenti. Al termine delle verifiche effettuate le Aziende sanitarie provvederanno a </w:t>
      </w:r>
      <w:r w:rsidR="00510B9F">
        <w:rPr>
          <w:rFonts w:ascii="Arial" w:hAnsi="Arial" w:cs="Arial"/>
          <w:sz w:val="22"/>
          <w:szCs w:val="22"/>
        </w:rPr>
        <w:t xml:space="preserve">comunicare all’istituto scolastico </w:t>
      </w:r>
      <w:r w:rsidR="00EA63B0">
        <w:rPr>
          <w:rFonts w:ascii="Arial" w:hAnsi="Arial" w:cs="Arial"/>
          <w:sz w:val="22"/>
          <w:szCs w:val="22"/>
        </w:rPr>
        <w:t>gli alunni non in regola con gli obblighi vaccinali</w:t>
      </w:r>
      <w:r w:rsidR="00E82B13">
        <w:rPr>
          <w:rFonts w:ascii="Arial" w:hAnsi="Arial" w:cs="Arial"/>
          <w:sz w:val="22"/>
          <w:szCs w:val="22"/>
        </w:rPr>
        <w:t xml:space="preserve"> che a loro volta informeranno i genitori/tutori/soggetti affidatari della posizione in riferimento agli obblighi vaccinali con l’invito a</w:t>
      </w:r>
      <w:r w:rsidR="0037682D">
        <w:rPr>
          <w:rFonts w:ascii="Arial" w:hAnsi="Arial" w:cs="Arial"/>
          <w:sz w:val="22"/>
          <w:szCs w:val="22"/>
        </w:rPr>
        <w:t xml:space="preserve">d una sua </w:t>
      </w:r>
      <w:r w:rsidR="00E82B13">
        <w:rPr>
          <w:rFonts w:ascii="Arial" w:hAnsi="Arial" w:cs="Arial"/>
          <w:sz w:val="22"/>
          <w:szCs w:val="22"/>
        </w:rPr>
        <w:t>regolarizza</w:t>
      </w:r>
      <w:r w:rsidR="0037682D">
        <w:rPr>
          <w:rFonts w:ascii="Arial" w:hAnsi="Arial" w:cs="Arial"/>
          <w:sz w:val="22"/>
          <w:szCs w:val="22"/>
        </w:rPr>
        <w:t>zione</w:t>
      </w:r>
      <w:r w:rsidR="00E82B13">
        <w:rPr>
          <w:rFonts w:ascii="Arial" w:hAnsi="Arial" w:cs="Arial"/>
          <w:sz w:val="22"/>
          <w:szCs w:val="22"/>
        </w:rPr>
        <w:t xml:space="preserve">. </w:t>
      </w:r>
    </w:p>
    <w:p w14:paraId="5E9071E3" w14:textId="327C1E1B" w:rsidR="005400DB" w:rsidRDefault="005400DB" w:rsidP="005400D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353B401" w14:textId="4A1463BF" w:rsidR="00501C01" w:rsidRPr="005400DB" w:rsidRDefault="00501C01" w:rsidP="00501C01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Richiesta di informazioni alle famiglie</w:t>
      </w:r>
    </w:p>
    <w:p w14:paraId="594D4706" w14:textId="70EFAFBF" w:rsidR="00501C01" w:rsidRPr="00501C01" w:rsidRDefault="00501C01" w:rsidP="00501C0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quanto stabilito dall’art. 3 bis del </w:t>
      </w:r>
      <w:r w:rsidRPr="001D25D4">
        <w:rPr>
          <w:rFonts w:ascii="Arial" w:eastAsia="Arial" w:hAnsi="Arial" w:cs="Arial"/>
          <w:sz w:val="22"/>
          <w:szCs w:val="22"/>
        </w:rPr>
        <w:t>D.L. 73/2017</w:t>
      </w:r>
      <w:r>
        <w:rPr>
          <w:rFonts w:ascii="Arial" w:eastAsia="Arial" w:hAnsi="Arial" w:cs="Arial"/>
          <w:sz w:val="22"/>
          <w:szCs w:val="22"/>
        </w:rPr>
        <w:t>,</w:t>
      </w:r>
      <w:r w:rsidRPr="001D25D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nel caso in cui dallo scambio di informazioni con le aziende sanitarie risultasse qualche inadempimento, le scuole possono invitare </w:t>
      </w:r>
      <w:r w:rsidRPr="00501C01">
        <w:rPr>
          <w:rFonts w:ascii="Arial" w:eastAsia="Arial" w:hAnsi="Arial" w:cs="Arial"/>
          <w:sz w:val="22"/>
          <w:szCs w:val="22"/>
        </w:rPr>
        <w:t xml:space="preserve">i genitori </w:t>
      </w:r>
      <w:r>
        <w:rPr>
          <w:rFonts w:ascii="Arial" w:eastAsia="Arial" w:hAnsi="Arial" w:cs="Arial"/>
          <w:sz w:val="22"/>
          <w:szCs w:val="22"/>
        </w:rPr>
        <w:t xml:space="preserve">degli alunni che non risultano in regola con gli obblighi vaccinali </w:t>
      </w:r>
      <w:r w:rsidRPr="00501C01">
        <w:rPr>
          <w:rFonts w:ascii="Arial" w:eastAsia="Arial" w:hAnsi="Arial" w:cs="Arial"/>
          <w:sz w:val="22"/>
          <w:szCs w:val="22"/>
        </w:rPr>
        <w:t>a depositare la documentazione comprovante l'effettuazione delle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01C01">
        <w:rPr>
          <w:rFonts w:ascii="Arial" w:eastAsia="Arial" w:hAnsi="Arial" w:cs="Arial"/>
          <w:sz w:val="22"/>
          <w:szCs w:val="22"/>
        </w:rPr>
        <w:t>vaccinazioni ovvero l'esonero, l'omissione o il differimento delle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01C01">
        <w:rPr>
          <w:rFonts w:ascii="Arial" w:eastAsia="Arial" w:hAnsi="Arial" w:cs="Arial"/>
          <w:sz w:val="22"/>
          <w:szCs w:val="22"/>
        </w:rPr>
        <w:t>stesse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01C01">
        <w:rPr>
          <w:rFonts w:ascii="Arial" w:eastAsia="Arial" w:hAnsi="Arial" w:cs="Arial"/>
          <w:sz w:val="22"/>
          <w:szCs w:val="22"/>
        </w:rPr>
        <w:t>o la presentazione della formale richiesta di vaccinazione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01C01">
        <w:rPr>
          <w:rFonts w:ascii="Arial" w:eastAsia="Arial" w:hAnsi="Arial" w:cs="Arial"/>
          <w:sz w:val="22"/>
          <w:szCs w:val="22"/>
        </w:rPr>
        <w:t>all'azienda sanitaria locale territorialmente competente.</w:t>
      </w:r>
      <w:r>
        <w:rPr>
          <w:rFonts w:ascii="Arial" w:eastAsia="Arial" w:hAnsi="Arial" w:cs="Arial"/>
          <w:sz w:val="22"/>
          <w:szCs w:val="22"/>
        </w:rPr>
        <w:t xml:space="preserve"> La documentazione ricevuta dalla scuola o la </w:t>
      </w:r>
      <w:r w:rsidRPr="00501C01">
        <w:rPr>
          <w:rFonts w:ascii="Arial" w:eastAsia="Arial" w:hAnsi="Arial" w:cs="Arial"/>
          <w:sz w:val="22"/>
          <w:szCs w:val="22"/>
        </w:rPr>
        <w:t>comunica</w:t>
      </w:r>
      <w:r>
        <w:rPr>
          <w:rFonts w:ascii="Arial" w:eastAsia="Arial" w:hAnsi="Arial" w:cs="Arial"/>
          <w:sz w:val="22"/>
          <w:szCs w:val="22"/>
        </w:rPr>
        <w:t>zione del</w:t>
      </w:r>
      <w:r w:rsidRPr="00501C01">
        <w:rPr>
          <w:rFonts w:ascii="Arial" w:eastAsia="Arial" w:hAnsi="Arial" w:cs="Arial"/>
          <w:sz w:val="22"/>
          <w:szCs w:val="22"/>
        </w:rPr>
        <w:t>l'eventuale mancato deposito</w:t>
      </w:r>
      <w:r>
        <w:rPr>
          <w:rFonts w:ascii="Arial" w:eastAsia="Arial" w:hAnsi="Arial" w:cs="Arial"/>
          <w:sz w:val="22"/>
          <w:szCs w:val="22"/>
        </w:rPr>
        <w:t xml:space="preserve"> deve poi essere comunicata alla medesima </w:t>
      </w:r>
      <w:r w:rsidRPr="00501C01">
        <w:rPr>
          <w:rFonts w:ascii="Arial" w:eastAsia="Arial" w:hAnsi="Arial" w:cs="Arial"/>
          <w:sz w:val="22"/>
          <w:szCs w:val="22"/>
        </w:rPr>
        <w:t>azienda sanitaria locale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05EF720" w14:textId="649ECB23" w:rsidR="00E75C56" w:rsidRPr="005400DB" w:rsidRDefault="00E75C56" w:rsidP="00501C01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Conseguenze della verifica</w:t>
      </w:r>
    </w:p>
    <w:p w14:paraId="7730B5BC" w14:textId="1BB563AE" w:rsidR="00516F26" w:rsidRDefault="00516F26" w:rsidP="00516F2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Secondo quanto disposto dalla normativa vigente non potranno frequentare le scuole d’</w:t>
      </w:r>
      <w:r w:rsidRPr="00923AA9">
        <w:rPr>
          <w:rFonts w:ascii="Arial" w:hAnsi="Arial" w:cs="Arial"/>
          <w:sz w:val="22"/>
          <w:szCs w:val="22"/>
        </w:rPr>
        <w:t xml:space="preserve">infanzia </w:t>
      </w:r>
      <w:r>
        <w:rPr>
          <w:rFonts w:ascii="Arial" w:hAnsi="Arial" w:cs="Arial"/>
          <w:sz w:val="22"/>
          <w:szCs w:val="22"/>
        </w:rPr>
        <w:t>gli alunni non in regola con gli obblighi vaccinali</w:t>
      </w:r>
      <w:r w:rsidRPr="00923A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Per gli altri gradi di istruzione la regolarità della posizione vaccinale non </w:t>
      </w:r>
      <w:r w:rsidRPr="00516F26">
        <w:rPr>
          <w:rFonts w:ascii="Arial" w:hAnsi="Arial" w:cs="Arial"/>
          <w:sz w:val="22"/>
          <w:szCs w:val="22"/>
        </w:rPr>
        <w:t>costituisce requisito di accesso alla scuola</w:t>
      </w:r>
    </w:p>
    <w:p w14:paraId="590F59E5" w14:textId="7157F32F" w:rsidR="008D4B5C" w:rsidRDefault="00E75C56" w:rsidP="00516F26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Ulteriori conseguenze sono previste dalla legge con la convocazione dei </w:t>
      </w:r>
      <w:r w:rsidRPr="00E75C56">
        <w:rPr>
          <w:rFonts w:ascii="Arial" w:hAnsi="Arial" w:cs="Arial"/>
          <w:sz w:val="22"/>
          <w:szCs w:val="22"/>
        </w:rPr>
        <w:t>genitori esercenti la responsabilit</w:t>
      </w:r>
      <w:r>
        <w:rPr>
          <w:rFonts w:ascii="Arial" w:hAnsi="Arial" w:cs="Arial"/>
          <w:sz w:val="22"/>
          <w:szCs w:val="22"/>
        </w:rPr>
        <w:t>à</w:t>
      </w:r>
      <w:r w:rsidRPr="00E75C56">
        <w:rPr>
          <w:rFonts w:ascii="Arial" w:hAnsi="Arial" w:cs="Arial"/>
          <w:sz w:val="22"/>
          <w:szCs w:val="22"/>
        </w:rPr>
        <w:t xml:space="preserve"> genitoriale, i tutori o i soggetti affidatari da</w:t>
      </w:r>
      <w:r>
        <w:rPr>
          <w:rFonts w:ascii="Arial" w:hAnsi="Arial" w:cs="Arial"/>
          <w:sz w:val="22"/>
          <w:szCs w:val="22"/>
        </w:rPr>
        <w:t xml:space="preserve"> parte de</w:t>
      </w:r>
      <w:r w:rsidRPr="00E75C56">
        <w:rPr>
          <w:rFonts w:ascii="Arial" w:hAnsi="Arial" w:cs="Arial"/>
          <w:sz w:val="22"/>
          <w:szCs w:val="22"/>
        </w:rPr>
        <w:t>ll'azienda sanitaria locale territorialmente competente per un colloquio al fine di fornire ulteriori informazioni sulle vaccinazioni e di sollecitarne l'effettuazione.</w:t>
      </w:r>
      <w:r>
        <w:rPr>
          <w:rFonts w:ascii="Arial" w:hAnsi="Arial" w:cs="Arial"/>
          <w:sz w:val="22"/>
          <w:szCs w:val="22"/>
        </w:rPr>
        <w:t xml:space="preserve"> </w:t>
      </w:r>
      <w:r w:rsidR="00516F26">
        <w:rPr>
          <w:rFonts w:ascii="Arial" w:hAnsi="Arial" w:cs="Arial"/>
          <w:sz w:val="22"/>
          <w:szCs w:val="22"/>
        </w:rPr>
        <w:t>La</w:t>
      </w:r>
      <w:r w:rsidRPr="00E75C56">
        <w:rPr>
          <w:rFonts w:ascii="Arial" w:hAnsi="Arial" w:cs="Arial"/>
          <w:sz w:val="22"/>
          <w:szCs w:val="22"/>
        </w:rPr>
        <w:t xml:space="preserve"> mancata effettuazione delle vaccinazioni </w:t>
      </w:r>
      <w:r w:rsidR="008D4B5C">
        <w:rPr>
          <w:rFonts w:ascii="Arial" w:hAnsi="Arial" w:cs="Arial"/>
          <w:sz w:val="22"/>
          <w:szCs w:val="22"/>
        </w:rPr>
        <w:t xml:space="preserve">obbligatorie entro i termini previsti dalla legge comporta </w:t>
      </w:r>
      <w:r w:rsidR="008D4B5C" w:rsidRPr="00E75C56">
        <w:rPr>
          <w:rFonts w:ascii="Arial" w:hAnsi="Arial" w:cs="Arial"/>
          <w:sz w:val="22"/>
          <w:szCs w:val="22"/>
        </w:rPr>
        <w:t>la contestazione e l'irrogazione di</w:t>
      </w:r>
      <w:r w:rsidR="008D4B5C">
        <w:rPr>
          <w:rFonts w:ascii="Arial" w:hAnsi="Arial" w:cs="Arial"/>
          <w:sz w:val="22"/>
          <w:szCs w:val="22"/>
        </w:rPr>
        <w:t xml:space="preserve"> una sanzione amministrativa pecuniaria </w:t>
      </w:r>
      <w:r w:rsidR="006671E8">
        <w:rPr>
          <w:rFonts w:ascii="Arial" w:hAnsi="Arial" w:cs="Arial"/>
          <w:sz w:val="22"/>
          <w:szCs w:val="22"/>
        </w:rPr>
        <w:t>da parte de</w:t>
      </w:r>
      <w:r w:rsidR="006671E8" w:rsidRPr="00E75C56">
        <w:rPr>
          <w:rFonts w:ascii="Arial" w:hAnsi="Arial" w:cs="Arial"/>
          <w:sz w:val="22"/>
          <w:szCs w:val="22"/>
        </w:rPr>
        <w:t xml:space="preserve">gli organi </w:t>
      </w:r>
      <w:r w:rsidR="006671E8" w:rsidRPr="006671E8">
        <w:rPr>
          <w:rFonts w:ascii="Arial" w:hAnsi="Arial" w:cs="Arial"/>
          <w:sz w:val="22"/>
          <w:szCs w:val="22"/>
        </w:rPr>
        <w:t>competenti in base alla normativa delle regioni o delle province autonome.</w:t>
      </w:r>
    </w:p>
    <w:p w14:paraId="284BEEE0" w14:textId="77777777" w:rsidR="008D4B5C" w:rsidRDefault="008D4B5C" w:rsidP="008D4B5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34C868" w14:textId="6244E3D2" w:rsidR="00EB509E" w:rsidRPr="005400DB" w:rsidRDefault="00EB509E" w:rsidP="00501C01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Carattere obbligatorio o facoltativo del conferimento dei dati personali</w:t>
      </w:r>
    </w:p>
    <w:p w14:paraId="03C79110" w14:textId="73F4A370" w:rsidR="00EB509E" w:rsidRDefault="006B6FB0" w:rsidP="00F040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6B6FB0">
        <w:rPr>
          <w:rFonts w:ascii="Arial" w:eastAsia="Arial" w:hAnsi="Arial" w:cs="Arial"/>
          <w:sz w:val="22"/>
          <w:szCs w:val="22"/>
        </w:rPr>
        <w:t>I</w:t>
      </w:r>
      <w:r w:rsidR="00EB509E">
        <w:rPr>
          <w:rFonts w:ascii="Arial" w:eastAsia="Arial" w:hAnsi="Arial" w:cs="Arial"/>
          <w:sz w:val="22"/>
          <w:szCs w:val="22"/>
        </w:rPr>
        <w:t xml:space="preserve"> dati personali oggetto di comunicazione alle aziende sanitarie sono già in possesso dell’istituto e la loro comunicazione avviene in assolvimento di un obbligo di legge. Non è richiesto il consenso degli interessati per i trattamenti operati. </w:t>
      </w:r>
    </w:p>
    <w:p w14:paraId="2ADC8CFC" w14:textId="77777777" w:rsidR="00EB509E" w:rsidRDefault="00EB509E" w:rsidP="00F040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5FC60A2" w14:textId="34EE5131" w:rsidR="00E33BE2" w:rsidRPr="00E33BE2" w:rsidRDefault="00E33BE2" w:rsidP="00501C01">
      <w:pPr>
        <w:pStyle w:val="Paragrafoelenco"/>
        <w:numPr>
          <w:ilvl w:val="0"/>
          <w:numId w:val="5"/>
        </w:numPr>
        <w:spacing w:before="200" w:after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lastRenderedPageBreak/>
        <w:t>Diritti dell’interessato</w:t>
      </w:r>
    </w:p>
    <w:p w14:paraId="4EA4C69E" w14:textId="515DB771" w:rsidR="00553E49" w:rsidRPr="00E33565" w:rsidRDefault="00516F26" w:rsidP="00A669A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516F26">
        <w:rPr>
          <w:rFonts w:ascii="Arial" w:eastAsia="Arial" w:hAnsi="Arial" w:cs="Arial"/>
          <w:sz w:val="22"/>
          <w:szCs w:val="22"/>
        </w:rPr>
        <w:t>Gli interessati hanno il diritto di chiedere al titolare del trattamento l'accesso ai dati personali e la rettifica 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16F26">
        <w:rPr>
          <w:rFonts w:ascii="Arial" w:eastAsia="Arial" w:hAnsi="Arial" w:cs="Arial"/>
          <w:sz w:val="22"/>
          <w:szCs w:val="22"/>
        </w:rPr>
        <w:t>la cancellazione degli stessi o la limitazione del trattamento che li riguarda o di opporsi al trattamento (artt.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16F26">
        <w:rPr>
          <w:rFonts w:ascii="Arial" w:eastAsia="Arial" w:hAnsi="Arial" w:cs="Arial"/>
          <w:sz w:val="22"/>
          <w:szCs w:val="22"/>
        </w:rPr>
        <w:t>15 e ss. del RGPD)</w:t>
      </w:r>
      <w:r w:rsidR="00A669AF">
        <w:rPr>
          <w:rFonts w:ascii="Arial" w:eastAsia="Arial" w:hAnsi="Arial" w:cs="Arial"/>
          <w:sz w:val="22"/>
          <w:szCs w:val="22"/>
        </w:rPr>
        <w:t xml:space="preserve"> nei casi consentiti dalla legge</w:t>
      </w:r>
      <w:r w:rsidRPr="00516F26">
        <w:rPr>
          <w:rFonts w:ascii="Arial" w:eastAsia="Arial" w:hAnsi="Arial" w:cs="Arial"/>
          <w:sz w:val="22"/>
          <w:szCs w:val="22"/>
        </w:rPr>
        <w:t xml:space="preserve">. L'apposita istanza </w:t>
      </w:r>
      <w:r w:rsidR="00A669AF">
        <w:rPr>
          <w:rFonts w:ascii="Arial" w:eastAsia="Arial" w:hAnsi="Arial" w:cs="Arial"/>
          <w:sz w:val="22"/>
          <w:szCs w:val="22"/>
        </w:rPr>
        <w:t xml:space="preserve">può essere presentata contattando il titolare del trattamento o il responsabile protezione dati indicati ai punti 1 e 2 della presente informativa. </w:t>
      </w:r>
    </w:p>
    <w:p w14:paraId="226468A7" w14:textId="24763B44" w:rsidR="00553E49" w:rsidRDefault="00A669AF" w:rsidP="00A669A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A669AF">
        <w:rPr>
          <w:rFonts w:ascii="Arial" w:eastAsia="Arial" w:hAnsi="Arial" w:cs="Arial"/>
          <w:sz w:val="22"/>
          <w:szCs w:val="22"/>
        </w:rPr>
        <w:t>Gli interessati, ricorrendone i presupposti, hanno, altresì, il diritto di proporre reclamo al Garante quale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669AF">
        <w:rPr>
          <w:rFonts w:ascii="Arial" w:eastAsia="Arial" w:hAnsi="Arial" w:cs="Arial"/>
          <w:sz w:val="22"/>
          <w:szCs w:val="22"/>
        </w:rPr>
        <w:t>autorità di controllo secondo le procedure previste.</w:t>
      </w:r>
    </w:p>
    <w:p w14:paraId="25872E69" w14:textId="7A82696F" w:rsidR="00C93C5F" w:rsidRDefault="00C93C5F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813CDE4" w14:textId="61DB492A" w:rsidR="002D2FA8" w:rsidRDefault="002D2FA8" w:rsidP="002D2FA8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Dirigente Scolastico</w:t>
      </w:r>
    </w:p>
    <w:p w14:paraId="3492AAD9" w14:textId="7D68DC96" w:rsidR="002D2FA8" w:rsidRDefault="002D2FA8" w:rsidP="002D2FA8">
      <w:pPr>
        <w:widowControl w:val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Prof.ssa </w:t>
      </w:r>
      <w:proofErr w:type="spellStart"/>
      <w:r>
        <w:rPr>
          <w:rFonts w:ascii="Arial" w:eastAsia="Arial" w:hAnsi="Arial" w:cs="Arial"/>
          <w:sz w:val="22"/>
          <w:szCs w:val="22"/>
        </w:rPr>
        <w:t>carmelina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ROCCO</w:t>
      </w:r>
    </w:p>
    <w:sectPr w:rsidR="002D2FA8" w:rsidSect="00642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9"/>
      <w:pgMar w:top="115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5CAA" w14:textId="77777777" w:rsidR="00440FAF" w:rsidRDefault="00440FAF" w:rsidP="00B5316E">
      <w:r>
        <w:separator/>
      </w:r>
    </w:p>
  </w:endnote>
  <w:endnote w:type="continuationSeparator" w:id="0">
    <w:p w14:paraId="188F921B" w14:textId="77777777" w:rsidR="00440FAF" w:rsidRDefault="00440FAF" w:rsidP="00B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99D5" w14:textId="77777777" w:rsidR="00B5316E" w:rsidRDefault="00B531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2F84" w14:textId="77777777" w:rsidR="00B5316E" w:rsidRDefault="00B531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247" w14:textId="77777777" w:rsidR="00B5316E" w:rsidRDefault="00B531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92FA" w14:textId="77777777" w:rsidR="00440FAF" w:rsidRDefault="00440FAF" w:rsidP="00B5316E">
      <w:r>
        <w:separator/>
      </w:r>
    </w:p>
  </w:footnote>
  <w:footnote w:type="continuationSeparator" w:id="0">
    <w:p w14:paraId="3A7CA02D" w14:textId="77777777" w:rsidR="00440FAF" w:rsidRDefault="00440FAF" w:rsidP="00B5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7625" w14:textId="77777777" w:rsidR="00B5316E" w:rsidRDefault="00B531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8107" w14:textId="77777777" w:rsidR="00B5316E" w:rsidRPr="00B5316E" w:rsidRDefault="00B5316E" w:rsidP="00B5316E">
    <w:pPr>
      <w:spacing w:line="276" w:lineRule="auto"/>
      <w:jc w:val="center"/>
      <w:rPr>
        <w:lang w:val="it"/>
      </w:rPr>
    </w:pPr>
    <w:r w:rsidRPr="00B5316E">
      <w:rPr>
        <w:b/>
        <w:i/>
        <w:noProof/>
        <w:sz w:val="36"/>
        <w:szCs w:val="36"/>
        <w:lang w:val="it"/>
      </w:rPr>
      <w:drawing>
        <wp:anchor distT="0" distB="0" distL="114300" distR="114300" simplePos="0" relativeHeight="251659264" behindDoc="0" locked="0" layoutInCell="1" hidden="0" allowOverlap="1" wp14:anchorId="7937316B" wp14:editId="556FCCB5">
          <wp:simplePos x="0" y="0"/>
          <wp:positionH relativeFrom="page">
            <wp:posOffset>6105525</wp:posOffset>
          </wp:positionH>
          <wp:positionV relativeFrom="page">
            <wp:posOffset>509588</wp:posOffset>
          </wp:positionV>
          <wp:extent cx="898250" cy="646110"/>
          <wp:effectExtent l="0" t="0" r="0" b="0"/>
          <wp:wrapNone/>
          <wp:docPr id="759467034" name="Immagine 7594670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76197"/>
                  <a:stretch>
                    <a:fillRect/>
                  </a:stretch>
                </pic:blipFill>
                <pic:spPr>
                  <a:xfrm>
                    <a:off x="0" y="0"/>
                    <a:ext cx="898250" cy="64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316E">
      <w:rPr>
        <w:b/>
        <w:i/>
        <w:sz w:val="36"/>
        <w:szCs w:val="36"/>
        <w:lang w:val="it"/>
      </w:rPr>
      <w:t>Ministero dell’Istruzione e del Merito</w:t>
    </w:r>
    <w:r w:rsidRPr="00B5316E">
      <w:rPr>
        <w:rFonts w:ascii="Arial" w:eastAsia="Arial" w:hAnsi="Arial" w:cs="Arial"/>
        <w:noProof/>
        <w:sz w:val="22"/>
        <w:szCs w:val="22"/>
        <w:lang w:val="it"/>
      </w:rPr>
      <w:drawing>
        <wp:anchor distT="0" distB="0" distL="114300" distR="114300" simplePos="0" relativeHeight="251660288" behindDoc="0" locked="0" layoutInCell="1" hidden="0" allowOverlap="1" wp14:anchorId="3D0D18E4" wp14:editId="3A80B433">
          <wp:simplePos x="0" y="0"/>
          <wp:positionH relativeFrom="column">
            <wp:posOffset>-171449</wp:posOffset>
          </wp:positionH>
          <wp:positionV relativeFrom="paragraph">
            <wp:posOffset>75577</wp:posOffset>
          </wp:positionV>
          <wp:extent cx="441325" cy="603885"/>
          <wp:effectExtent l="0" t="0" r="0" b="0"/>
          <wp:wrapNone/>
          <wp:docPr id="951783344" name="Immagine 951783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2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869B39" w14:textId="77777777" w:rsidR="00B5316E" w:rsidRPr="00B5316E" w:rsidRDefault="00B5316E" w:rsidP="00B5316E">
    <w:pPr>
      <w:ind w:left="-567" w:right="-608"/>
      <w:jc w:val="center"/>
      <w:rPr>
        <w:lang w:val="it"/>
      </w:rPr>
    </w:pPr>
    <w:r w:rsidRPr="00B5316E">
      <w:rPr>
        <w:rFonts w:ascii="Arial" w:eastAsia="Arial" w:hAnsi="Arial" w:cs="Arial"/>
        <w:b/>
        <w:color w:val="333333"/>
        <w:sz w:val="22"/>
        <w:szCs w:val="22"/>
        <w:lang w:val="it"/>
      </w:rPr>
      <w:t xml:space="preserve">ISTITUTO COMPRENSIVO </w:t>
    </w:r>
    <w:proofErr w:type="gramStart"/>
    <w:r w:rsidRPr="00B5316E">
      <w:rPr>
        <w:rFonts w:ascii="Arial" w:eastAsia="Arial" w:hAnsi="Arial" w:cs="Arial"/>
        <w:b/>
        <w:color w:val="333333"/>
        <w:sz w:val="22"/>
        <w:szCs w:val="22"/>
        <w:lang w:val="it"/>
      </w:rPr>
      <w:t>STATALE  “</w:t>
    </w:r>
    <w:proofErr w:type="gramEnd"/>
    <w:r w:rsidRPr="00B5316E">
      <w:rPr>
        <w:rFonts w:ascii="Arial" w:eastAsia="Arial" w:hAnsi="Arial" w:cs="Arial"/>
        <w:b/>
        <w:color w:val="333333"/>
        <w:sz w:val="22"/>
        <w:szCs w:val="22"/>
        <w:lang w:val="it"/>
      </w:rPr>
      <w:t>L. DA VINCI”</w:t>
    </w:r>
  </w:p>
  <w:p w14:paraId="5BFD9D97" w14:textId="77777777" w:rsidR="00B5316E" w:rsidRPr="00B5316E" w:rsidRDefault="00B5316E" w:rsidP="00B5316E">
    <w:pPr>
      <w:ind w:left="-567" w:right="-608"/>
      <w:jc w:val="center"/>
      <w:rPr>
        <w:lang w:val="it"/>
      </w:rPr>
    </w:pPr>
    <w:r w:rsidRPr="00B5316E">
      <w:rPr>
        <w:rFonts w:ascii="Arial" w:eastAsia="Arial" w:hAnsi="Arial" w:cs="Arial"/>
        <w:b/>
        <w:color w:val="333333"/>
        <w:sz w:val="20"/>
        <w:szCs w:val="20"/>
        <w:lang w:val="it"/>
      </w:rPr>
      <w:t xml:space="preserve">Via </w:t>
    </w:r>
    <w:proofErr w:type="gramStart"/>
    <w:r w:rsidRPr="00B5316E">
      <w:rPr>
        <w:rFonts w:ascii="Arial" w:eastAsia="Arial" w:hAnsi="Arial" w:cs="Arial"/>
        <w:b/>
        <w:color w:val="333333"/>
        <w:sz w:val="20"/>
        <w:szCs w:val="20"/>
        <w:lang w:val="it"/>
      </w:rPr>
      <w:t>Ferroni  -</w:t>
    </w:r>
    <w:proofErr w:type="gramEnd"/>
    <w:r w:rsidRPr="00B5316E">
      <w:rPr>
        <w:rFonts w:ascii="Arial" w:eastAsia="Arial" w:hAnsi="Arial" w:cs="Arial"/>
        <w:b/>
        <w:color w:val="333333"/>
        <w:sz w:val="20"/>
        <w:szCs w:val="20"/>
        <w:lang w:val="it"/>
      </w:rPr>
      <w:t xml:space="preserve"> 85057 TRAMUTOLA  (PZ)</w:t>
    </w:r>
  </w:p>
  <w:p w14:paraId="2B93996D" w14:textId="77777777" w:rsidR="00B5316E" w:rsidRPr="00B5316E" w:rsidRDefault="00B5316E" w:rsidP="00B5316E">
    <w:pPr>
      <w:ind w:left="-567" w:right="-608"/>
      <w:jc w:val="center"/>
      <w:rPr>
        <w:lang w:val="it"/>
      </w:rPr>
    </w:pPr>
    <w:proofErr w:type="gramStart"/>
    <w:r w:rsidRPr="00B5316E">
      <w:rPr>
        <w:i/>
        <w:color w:val="333333"/>
        <w:sz w:val="18"/>
        <w:szCs w:val="18"/>
        <w:lang w:val="it"/>
      </w:rPr>
      <w:t>Tramutola ,</w:t>
    </w:r>
    <w:proofErr w:type="gramEnd"/>
    <w:r w:rsidRPr="00B5316E">
      <w:rPr>
        <w:i/>
        <w:color w:val="333333"/>
        <w:sz w:val="18"/>
        <w:szCs w:val="18"/>
        <w:lang w:val="it"/>
      </w:rPr>
      <w:t xml:space="preserve"> Grumento Nova e Montemurro</w:t>
    </w:r>
    <w:r w:rsidRPr="00B5316E">
      <w:rPr>
        <w:rFonts w:ascii="Arial" w:eastAsia="Arial" w:hAnsi="Arial" w:cs="Arial"/>
        <w:noProof/>
        <w:sz w:val="22"/>
        <w:szCs w:val="22"/>
        <w:lang w:val="it"/>
      </w:rPr>
      <w:drawing>
        <wp:anchor distT="0" distB="0" distL="114300" distR="114300" simplePos="0" relativeHeight="251661312" behindDoc="0" locked="0" layoutInCell="1" hidden="0" allowOverlap="1" wp14:anchorId="768DEC67" wp14:editId="3DB3307E">
          <wp:simplePos x="0" y="0"/>
          <wp:positionH relativeFrom="column">
            <wp:posOffset>5295900</wp:posOffset>
          </wp:positionH>
          <wp:positionV relativeFrom="paragraph">
            <wp:posOffset>67298</wp:posOffset>
          </wp:positionV>
          <wp:extent cx="681038" cy="408623"/>
          <wp:effectExtent l="0" t="0" r="0" b="0"/>
          <wp:wrapNone/>
          <wp:docPr id="1716085699" name="Immagine 17160856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408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71AFD5" w14:textId="77777777" w:rsidR="00B5316E" w:rsidRPr="00B5316E" w:rsidRDefault="00B5316E" w:rsidP="00B5316E">
    <w:pPr>
      <w:jc w:val="center"/>
      <w:rPr>
        <w:lang w:val="it"/>
      </w:rPr>
    </w:pPr>
    <w:r w:rsidRPr="00B5316E">
      <w:rPr>
        <w:rFonts w:ascii="Calibri" w:eastAsia="Calibri" w:hAnsi="Calibri" w:cs="Calibri"/>
        <w:color w:val="333333"/>
        <w:sz w:val="18"/>
        <w:szCs w:val="18"/>
        <w:lang w:val="it"/>
      </w:rPr>
      <w:t>Telefono e fax n° 0975-353069</w:t>
    </w:r>
  </w:p>
  <w:p w14:paraId="1C7351ED" w14:textId="77777777" w:rsidR="00B5316E" w:rsidRPr="00B5316E" w:rsidRDefault="00B5316E" w:rsidP="00B5316E">
    <w:pPr>
      <w:jc w:val="center"/>
      <w:rPr>
        <w:lang w:val="it"/>
      </w:rPr>
    </w:pPr>
    <w:r w:rsidRPr="00B5316E">
      <w:rPr>
        <w:rFonts w:ascii="Calibri" w:eastAsia="Calibri" w:hAnsi="Calibri" w:cs="Calibri"/>
        <w:i/>
        <w:color w:val="333333"/>
        <w:sz w:val="18"/>
        <w:szCs w:val="18"/>
        <w:lang w:val="it"/>
      </w:rPr>
      <w:t xml:space="preserve">Email: </w:t>
    </w:r>
    <w:hyperlink r:id="rId4">
      <w:r w:rsidRPr="00B5316E">
        <w:rPr>
          <w:rFonts w:ascii="Calibri" w:eastAsia="Calibri" w:hAnsi="Calibri" w:cs="Calibri"/>
          <w:color w:val="333333"/>
          <w:sz w:val="18"/>
          <w:szCs w:val="18"/>
          <w:u w:val="single"/>
          <w:lang w:val="it"/>
        </w:rPr>
        <w:t>pzic827007@istruzione.it</w:t>
      </w:r>
    </w:hyperlink>
  </w:p>
  <w:p w14:paraId="0F1AB8E2" w14:textId="77777777" w:rsidR="00B5316E" w:rsidRPr="00B5316E" w:rsidRDefault="00B5316E" w:rsidP="00B5316E">
    <w:pPr>
      <w:jc w:val="center"/>
      <w:rPr>
        <w:rFonts w:ascii="Calibri" w:eastAsia="Calibri" w:hAnsi="Calibri" w:cs="Calibri"/>
        <w:color w:val="333333"/>
        <w:sz w:val="18"/>
        <w:szCs w:val="18"/>
        <w:lang w:val="it"/>
      </w:rPr>
    </w:pPr>
    <w:r w:rsidRPr="00B5316E">
      <w:rPr>
        <w:rFonts w:ascii="Calibri" w:eastAsia="Calibri" w:hAnsi="Calibri" w:cs="Calibri"/>
        <w:i/>
        <w:color w:val="333333"/>
        <w:sz w:val="18"/>
        <w:szCs w:val="18"/>
        <w:lang w:val="it"/>
      </w:rPr>
      <w:t>Posta elettronica certificata (PEC):</w:t>
    </w:r>
    <w:r w:rsidRPr="00B5316E">
      <w:rPr>
        <w:rFonts w:ascii="Calibri" w:eastAsia="Calibri" w:hAnsi="Calibri" w:cs="Calibri"/>
        <w:color w:val="333333"/>
        <w:sz w:val="18"/>
        <w:szCs w:val="18"/>
        <w:lang w:val="it"/>
      </w:rPr>
      <w:t xml:space="preserve">  </w:t>
    </w:r>
    <w:hyperlink r:id="rId5">
      <w:r w:rsidRPr="00B5316E">
        <w:rPr>
          <w:rFonts w:ascii="Calibri" w:eastAsia="Calibri" w:hAnsi="Calibri" w:cs="Calibri"/>
          <w:color w:val="333333"/>
          <w:sz w:val="18"/>
          <w:szCs w:val="18"/>
          <w:u w:val="single"/>
          <w:lang w:val="it"/>
        </w:rPr>
        <w:t>pzic827007@pec.istruzione.it</w:t>
      </w:r>
    </w:hyperlink>
  </w:p>
  <w:p w14:paraId="0F336A08" w14:textId="77777777" w:rsidR="00B5316E" w:rsidRPr="00B5316E" w:rsidRDefault="00B5316E" w:rsidP="00B5316E">
    <w:pPr>
      <w:jc w:val="center"/>
      <w:rPr>
        <w:rFonts w:ascii="Calibri" w:eastAsia="Calibri" w:hAnsi="Calibri" w:cs="Calibri"/>
        <w:color w:val="333333"/>
        <w:sz w:val="18"/>
        <w:szCs w:val="18"/>
        <w:lang w:val="it"/>
      </w:rPr>
    </w:pPr>
    <w:r w:rsidRPr="00B5316E">
      <w:rPr>
        <w:rFonts w:ascii="Calibri" w:eastAsia="Calibri" w:hAnsi="Calibri" w:cs="Calibri"/>
        <w:color w:val="333333"/>
        <w:sz w:val="18"/>
        <w:szCs w:val="18"/>
        <w:lang w:val="it"/>
      </w:rPr>
      <w:t>Cod. Fisc. 80004970762 - Cod. Ministeriale Istituto PZIC827007</w:t>
    </w:r>
  </w:p>
  <w:p w14:paraId="427763A9" w14:textId="77777777" w:rsidR="00B5316E" w:rsidRPr="00B5316E" w:rsidRDefault="00B5316E" w:rsidP="00B5316E">
    <w:pPr>
      <w:jc w:val="center"/>
      <w:rPr>
        <w:rFonts w:ascii="Calibri" w:eastAsia="Calibri" w:hAnsi="Calibri" w:cs="Calibri"/>
        <w:b/>
        <w:color w:val="333333"/>
        <w:lang w:val="it"/>
      </w:rPr>
    </w:pPr>
    <w:r w:rsidRPr="00B5316E">
      <w:rPr>
        <w:rFonts w:ascii="Calibri" w:eastAsia="Calibri" w:hAnsi="Calibri" w:cs="Calibri"/>
        <w:color w:val="333333"/>
        <w:sz w:val="18"/>
        <w:szCs w:val="18"/>
        <w:lang w:val="it"/>
      </w:rPr>
      <w:t xml:space="preserve">Codice univoco Ufficio per acquisti e fatturazione </w:t>
    </w:r>
    <w:proofErr w:type="gramStart"/>
    <w:r w:rsidRPr="00B5316E">
      <w:rPr>
        <w:rFonts w:ascii="Calibri" w:eastAsia="Calibri" w:hAnsi="Calibri" w:cs="Calibri"/>
        <w:color w:val="333333"/>
        <w:sz w:val="18"/>
        <w:szCs w:val="18"/>
        <w:lang w:val="it"/>
      </w:rPr>
      <w:t>elettronica:  UFWUJG</w:t>
    </w:r>
    <w:proofErr w:type="gramEnd"/>
  </w:p>
  <w:p w14:paraId="203B959A" w14:textId="5496703E" w:rsidR="00B5316E" w:rsidRPr="00B5316E" w:rsidRDefault="00B5316E">
    <w:pPr>
      <w:pStyle w:val="Intestazione"/>
      <w:rPr>
        <w:lang w:val="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2EF" w14:textId="77777777" w:rsidR="00B5316E" w:rsidRDefault="00B531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72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4BF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7CE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870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AF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3D09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7111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5150"/>
    <w:multiLevelType w:val="multilevel"/>
    <w:tmpl w:val="63D8AD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7E32F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6283"/>
    <w:multiLevelType w:val="hybridMultilevel"/>
    <w:tmpl w:val="CB864758"/>
    <w:lvl w:ilvl="0" w:tplc="5EB0F3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D42A0"/>
    <w:multiLevelType w:val="hybridMultilevel"/>
    <w:tmpl w:val="54BE6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5C33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240E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40959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0BA5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7B2C"/>
    <w:multiLevelType w:val="hybridMultilevel"/>
    <w:tmpl w:val="1B7E1D54"/>
    <w:lvl w:ilvl="0" w:tplc="1C5416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BF0"/>
    <w:multiLevelType w:val="multilevel"/>
    <w:tmpl w:val="61FEAD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F40633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463A4"/>
    <w:multiLevelType w:val="hybridMultilevel"/>
    <w:tmpl w:val="7E8AE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18936">
    <w:abstractNumId w:val="18"/>
  </w:num>
  <w:num w:numId="2" w16cid:durableId="1004162171">
    <w:abstractNumId w:val="9"/>
  </w:num>
  <w:num w:numId="3" w16cid:durableId="206526466">
    <w:abstractNumId w:val="0"/>
  </w:num>
  <w:num w:numId="4" w16cid:durableId="1390303807">
    <w:abstractNumId w:val="17"/>
  </w:num>
  <w:num w:numId="5" w16cid:durableId="537207369">
    <w:abstractNumId w:val="3"/>
  </w:num>
  <w:num w:numId="6" w16cid:durableId="852887340">
    <w:abstractNumId w:val="8"/>
  </w:num>
  <w:num w:numId="7" w16cid:durableId="1569269319">
    <w:abstractNumId w:val="14"/>
  </w:num>
  <w:num w:numId="8" w16cid:durableId="53162940">
    <w:abstractNumId w:val="10"/>
  </w:num>
  <w:num w:numId="9" w16cid:durableId="1654260473">
    <w:abstractNumId w:val="2"/>
  </w:num>
  <w:num w:numId="10" w16cid:durableId="1751581599">
    <w:abstractNumId w:val="15"/>
  </w:num>
  <w:num w:numId="11" w16cid:durableId="228657144">
    <w:abstractNumId w:val="1"/>
  </w:num>
  <w:num w:numId="12" w16cid:durableId="63720766">
    <w:abstractNumId w:val="6"/>
  </w:num>
  <w:num w:numId="13" w16cid:durableId="1369529476">
    <w:abstractNumId w:val="13"/>
  </w:num>
  <w:num w:numId="14" w16cid:durableId="346912342">
    <w:abstractNumId w:val="12"/>
  </w:num>
  <w:num w:numId="15" w16cid:durableId="61802556">
    <w:abstractNumId w:val="11"/>
  </w:num>
  <w:num w:numId="16" w16cid:durableId="470950750">
    <w:abstractNumId w:val="4"/>
  </w:num>
  <w:num w:numId="17" w16cid:durableId="330255844">
    <w:abstractNumId w:val="5"/>
  </w:num>
  <w:num w:numId="18" w16cid:durableId="929392451">
    <w:abstractNumId w:val="19"/>
  </w:num>
  <w:num w:numId="19" w16cid:durableId="14575992">
    <w:abstractNumId w:val="20"/>
  </w:num>
  <w:num w:numId="20" w16cid:durableId="584921264">
    <w:abstractNumId w:val="7"/>
  </w:num>
  <w:num w:numId="21" w16cid:durableId="1223491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5F"/>
    <w:rsid w:val="000368AA"/>
    <w:rsid w:val="001970D3"/>
    <w:rsid w:val="001B56B3"/>
    <w:rsid w:val="001C7D12"/>
    <w:rsid w:val="001D25D4"/>
    <w:rsid w:val="002D2FA8"/>
    <w:rsid w:val="00335074"/>
    <w:rsid w:val="00374737"/>
    <w:rsid w:val="0037682D"/>
    <w:rsid w:val="00393C04"/>
    <w:rsid w:val="003F39C5"/>
    <w:rsid w:val="00440FAF"/>
    <w:rsid w:val="0044456B"/>
    <w:rsid w:val="0047233A"/>
    <w:rsid w:val="004B46A8"/>
    <w:rsid w:val="004C0ED0"/>
    <w:rsid w:val="004E0A79"/>
    <w:rsid w:val="00501C01"/>
    <w:rsid w:val="00510B9F"/>
    <w:rsid w:val="005147F1"/>
    <w:rsid w:val="00516F26"/>
    <w:rsid w:val="005400DB"/>
    <w:rsid w:val="00553E49"/>
    <w:rsid w:val="00561370"/>
    <w:rsid w:val="005B3CA5"/>
    <w:rsid w:val="006424FC"/>
    <w:rsid w:val="006671E8"/>
    <w:rsid w:val="006B6FB0"/>
    <w:rsid w:val="007955A2"/>
    <w:rsid w:val="007B7DAD"/>
    <w:rsid w:val="007F5C91"/>
    <w:rsid w:val="0084125C"/>
    <w:rsid w:val="00844E57"/>
    <w:rsid w:val="0087397C"/>
    <w:rsid w:val="008D4B5C"/>
    <w:rsid w:val="008E27F0"/>
    <w:rsid w:val="009079ED"/>
    <w:rsid w:val="00923815"/>
    <w:rsid w:val="00923AA9"/>
    <w:rsid w:val="009C7145"/>
    <w:rsid w:val="00A02ACD"/>
    <w:rsid w:val="00A47AAB"/>
    <w:rsid w:val="00A669AF"/>
    <w:rsid w:val="00A73637"/>
    <w:rsid w:val="00AB549A"/>
    <w:rsid w:val="00B30B6E"/>
    <w:rsid w:val="00B37B4F"/>
    <w:rsid w:val="00B5316E"/>
    <w:rsid w:val="00B916EE"/>
    <w:rsid w:val="00BE6B12"/>
    <w:rsid w:val="00C01F14"/>
    <w:rsid w:val="00C05F4C"/>
    <w:rsid w:val="00C3425C"/>
    <w:rsid w:val="00C93C5F"/>
    <w:rsid w:val="00CC07BE"/>
    <w:rsid w:val="00CC5365"/>
    <w:rsid w:val="00CF3B02"/>
    <w:rsid w:val="00DE10F0"/>
    <w:rsid w:val="00E01BF6"/>
    <w:rsid w:val="00E33565"/>
    <w:rsid w:val="00E33BE2"/>
    <w:rsid w:val="00E75C56"/>
    <w:rsid w:val="00E82B13"/>
    <w:rsid w:val="00E82FC0"/>
    <w:rsid w:val="00EA63B0"/>
    <w:rsid w:val="00EB509E"/>
    <w:rsid w:val="00EF5DD3"/>
    <w:rsid w:val="00F04042"/>
    <w:rsid w:val="00F07B8C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1A33"/>
  <w15:docId w15:val="{4BB320AC-E0C1-4C32-88C9-D6D20E6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335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54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F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6424FC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424FC"/>
    <w:rPr>
      <w:rFonts w:ascii="Arial MT" w:eastAsia="Arial MT" w:hAnsi="Arial MT" w:cs="Arial MT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3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27007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zic827007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manuela.ecaricat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C827007@PEC.ISTRUZIONE.IT" TargetMode="External"/><Relationship Id="rId4" Type="http://schemas.openxmlformats.org/officeDocument/2006/relationships/hyperlink" Target="mailto:pzic827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raffaella la scaleia</cp:lastModifiedBy>
  <cp:revision>3</cp:revision>
  <dcterms:created xsi:type="dcterms:W3CDTF">2023-11-09T16:42:00Z</dcterms:created>
  <dcterms:modified xsi:type="dcterms:W3CDTF">2023-11-09T17:41:00Z</dcterms:modified>
</cp:coreProperties>
</file>