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1BC4" w:rsidRDefault="00251BC4" w:rsidP="007A3932">
      <w:pPr>
        <w:spacing w:after="218" w:line="259" w:lineRule="auto"/>
        <w:ind w:left="0" w:right="0" w:firstLine="0"/>
        <w:jc w:val="left"/>
      </w:pPr>
    </w:p>
    <w:p w:rsidR="00251BC4" w:rsidRDefault="00251BC4" w:rsidP="004615FE">
      <w:pPr>
        <w:spacing w:after="218" w:line="259" w:lineRule="auto"/>
        <w:ind w:left="0" w:right="0" w:firstLine="0"/>
        <w:jc w:val="left"/>
      </w:pPr>
    </w:p>
    <w:p w:rsidR="007B49C2" w:rsidRDefault="00CB1411">
      <w:pPr>
        <w:spacing w:after="167" w:line="268" w:lineRule="auto"/>
        <w:ind w:left="355" w:right="0"/>
        <w:rPr>
          <w:sz w:val="22"/>
        </w:rPr>
      </w:pPr>
      <w:r>
        <w:rPr>
          <w:b/>
          <w:sz w:val="22"/>
        </w:rPr>
        <w:t>Oggetto:</w:t>
      </w:r>
      <w:r>
        <w:rPr>
          <w:sz w:val="22"/>
        </w:rPr>
        <w:t xml:space="preserve"> </w:t>
      </w:r>
      <w:r>
        <w:rPr>
          <w:b/>
          <w:sz w:val="22"/>
        </w:rPr>
        <w:t xml:space="preserve">Informativa per il trattamento dei dati personali – </w:t>
      </w:r>
      <w:r w:rsidR="00251BC4">
        <w:rPr>
          <w:b/>
          <w:sz w:val="22"/>
        </w:rPr>
        <w:t xml:space="preserve">Componenti </w:t>
      </w:r>
      <w:r>
        <w:rPr>
          <w:b/>
          <w:sz w:val="22"/>
        </w:rPr>
        <w:t>Commissioni Esami di Stato - art. 13 Regolamento UE 2016/679 ("GDPR")</w:t>
      </w:r>
      <w:r>
        <w:rPr>
          <w:sz w:val="22"/>
        </w:rPr>
        <w:t xml:space="preserve"> </w:t>
      </w:r>
    </w:p>
    <w:p w:rsidR="00251BC4" w:rsidRDefault="00251BC4">
      <w:pPr>
        <w:spacing w:after="167" w:line="268" w:lineRule="auto"/>
        <w:ind w:left="355" w:right="0"/>
        <w:rPr>
          <w:sz w:val="22"/>
        </w:rPr>
      </w:pPr>
    </w:p>
    <w:p w:rsidR="007955BC" w:rsidRPr="007955BC" w:rsidRDefault="00251BC4" w:rsidP="007955BC">
      <w:pPr>
        <w:spacing w:after="120" w:line="269" w:lineRule="auto"/>
        <w:ind w:left="0" w:right="0" w:hanging="11"/>
        <w:rPr>
          <w:sz w:val="22"/>
        </w:rPr>
      </w:pPr>
      <w:r w:rsidRPr="00251BC4">
        <w:rPr>
          <w:sz w:val="22"/>
        </w:rPr>
        <w:t xml:space="preserve">Nel ricevere l’incarico di componente di commissione </w:t>
      </w:r>
      <w:r>
        <w:rPr>
          <w:sz w:val="22"/>
        </w:rPr>
        <w:t xml:space="preserve">per l’esame di Stato </w:t>
      </w:r>
      <w:r w:rsidRPr="00251BC4">
        <w:rPr>
          <w:sz w:val="22"/>
        </w:rPr>
        <w:t>Lei comunica i suoi dati personali all’</w:t>
      </w:r>
      <w:r w:rsidR="004615FE">
        <w:rPr>
          <w:sz w:val="22"/>
        </w:rPr>
        <w:t>I</w:t>
      </w:r>
      <w:r>
        <w:rPr>
          <w:sz w:val="22"/>
        </w:rPr>
        <w:t xml:space="preserve">stituto </w:t>
      </w:r>
      <w:r w:rsidR="004615FE">
        <w:rPr>
          <w:sz w:val="22"/>
        </w:rPr>
        <w:t>Comprensivo “G. Racioppi” di Moliterno</w:t>
      </w:r>
      <w:r w:rsidRPr="00251BC4">
        <w:rPr>
          <w:sz w:val="22"/>
        </w:rPr>
        <w:t xml:space="preserve"> divenendo, ai sensi dell’art. 4.1 del Regolamento UE 679/2016 (GDPR)</w:t>
      </w:r>
      <w:r>
        <w:rPr>
          <w:sz w:val="22"/>
        </w:rPr>
        <w:t>,</w:t>
      </w:r>
      <w:r w:rsidRPr="00251BC4">
        <w:rPr>
          <w:sz w:val="22"/>
        </w:rPr>
        <w:t xml:space="preserve"> </w:t>
      </w:r>
      <w:r w:rsidRPr="00251BC4">
        <w:rPr>
          <w:b/>
          <w:bCs/>
          <w:sz w:val="22"/>
        </w:rPr>
        <w:t xml:space="preserve">interessato </w:t>
      </w:r>
      <w:r w:rsidRPr="00251BC4">
        <w:rPr>
          <w:sz w:val="22"/>
        </w:rPr>
        <w:t>al trattamento di tali dati e maturando i diritti previsti al Capo III dello stesso GDPR. In osservanza del principio di trasparenza previsto dagli artt. 5 e 12 del Regolamento, Le forni</w:t>
      </w:r>
      <w:r>
        <w:rPr>
          <w:sz w:val="22"/>
        </w:rPr>
        <w:t>amo</w:t>
      </w:r>
      <w:r w:rsidRPr="00251BC4">
        <w:rPr>
          <w:sz w:val="22"/>
        </w:rPr>
        <w:t xml:space="preserve"> </w:t>
      </w:r>
      <w:r>
        <w:rPr>
          <w:sz w:val="22"/>
        </w:rPr>
        <w:t xml:space="preserve">di seguito </w:t>
      </w:r>
      <w:r w:rsidRPr="00251BC4">
        <w:rPr>
          <w:sz w:val="22"/>
        </w:rPr>
        <w:t>le informazioni richieste dagli artt. 13 e 14 del Regolamento (rispettivamente, raccolta dati presso l’Interessato e presso terzi).</w:t>
      </w:r>
      <w:r w:rsidR="007955BC">
        <w:rPr>
          <w:sz w:val="22"/>
        </w:rPr>
        <w:t xml:space="preserve"> </w:t>
      </w:r>
      <w:r w:rsidR="007955BC" w:rsidRPr="007955BC">
        <w:rPr>
          <w:sz w:val="22"/>
        </w:rPr>
        <w:t xml:space="preserve">Secondo le disposizioni del Regolamento Europeo 2016/679 (GDPR) e del Decreto Legislativo n. 196/2003 nel seguito indicati rispettivamente come </w:t>
      </w:r>
      <w:r w:rsidR="007955BC" w:rsidRPr="007955BC">
        <w:rPr>
          <w:b/>
          <w:sz w:val="22"/>
        </w:rPr>
        <w:t>Regolamento</w:t>
      </w:r>
      <w:r w:rsidR="007955BC" w:rsidRPr="007955BC">
        <w:rPr>
          <w:sz w:val="22"/>
        </w:rPr>
        <w:t xml:space="preserve"> e come </w:t>
      </w:r>
      <w:r w:rsidR="007955BC" w:rsidRPr="007955BC">
        <w:rPr>
          <w:b/>
          <w:sz w:val="22"/>
        </w:rPr>
        <w:t>Codice</w:t>
      </w:r>
      <w:r w:rsidR="007955BC" w:rsidRPr="007955BC">
        <w:rPr>
          <w:sz w:val="22"/>
        </w:rPr>
        <w:t xml:space="preserve">, il trattamento dei </w:t>
      </w:r>
      <w:r w:rsidR="007955BC">
        <w:rPr>
          <w:sz w:val="22"/>
        </w:rPr>
        <w:t xml:space="preserve">suoi </w:t>
      </w:r>
      <w:r w:rsidR="007955BC" w:rsidRPr="007955BC">
        <w:rPr>
          <w:sz w:val="22"/>
        </w:rPr>
        <w:t xml:space="preserve">dati personali sarà improntato ai </w:t>
      </w:r>
      <w:r w:rsidR="007955BC">
        <w:rPr>
          <w:i/>
          <w:sz w:val="22"/>
        </w:rPr>
        <w:t>principi di liceità</w:t>
      </w:r>
      <w:r w:rsidR="007955BC" w:rsidRPr="007955BC">
        <w:rPr>
          <w:i/>
          <w:sz w:val="22"/>
        </w:rPr>
        <w:t>, correttezza e trasparenza</w:t>
      </w:r>
      <w:r w:rsidR="007955BC" w:rsidRPr="007955BC">
        <w:rPr>
          <w:sz w:val="22"/>
        </w:rPr>
        <w:t xml:space="preserve"> mediante l’adozione di misure tecniche ed organizzative opportunamente identificate al fine di garantire la </w:t>
      </w:r>
      <w:r w:rsidR="007955BC" w:rsidRPr="007955BC">
        <w:rPr>
          <w:i/>
          <w:sz w:val="22"/>
        </w:rPr>
        <w:t>riservatezza, l’esattezza ed integrità</w:t>
      </w:r>
      <w:r w:rsidR="007955BC" w:rsidRPr="007955BC">
        <w:rPr>
          <w:sz w:val="22"/>
        </w:rPr>
        <w:t xml:space="preserve"> dei dati trattati e il pieno esercizio dei diritti dell’interessato. </w:t>
      </w:r>
    </w:p>
    <w:p w:rsidR="00251BC4" w:rsidRPr="00251BC4" w:rsidRDefault="00251BC4" w:rsidP="007955BC">
      <w:pPr>
        <w:numPr>
          <w:ilvl w:val="0"/>
          <w:numId w:val="4"/>
        </w:numPr>
        <w:spacing w:after="0" w:line="269" w:lineRule="auto"/>
        <w:ind w:left="714" w:right="0" w:hanging="357"/>
        <w:rPr>
          <w:b/>
          <w:sz w:val="22"/>
        </w:rPr>
      </w:pPr>
      <w:r w:rsidRPr="00251BC4">
        <w:rPr>
          <w:b/>
          <w:sz w:val="22"/>
        </w:rPr>
        <w:t>Titolare del trattamento</w:t>
      </w:r>
    </w:p>
    <w:p w:rsidR="00251BC4" w:rsidRPr="004615FE" w:rsidRDefault="004615FE" w:rsidP="004615FE">
      <w:pPr>
        <w:ind w:right="-421"/>
      </w:pPr>
      <w:r w:rsidRPr="004615FE">
        <w:rPr>
          <w:sz w:val="21"/>
        </w:rPr>
        <w:t>Il Titolare del trattamento dei dati è l’Istituto Comprensivo “</w:t>
      </w:r>
      <w:r w:rsidR="004C7BBA">
        <w:rPr>
          <w:sz w:val="21"/>
        </w:rPr>
        <w:t>L. da Vinci</w:t>
      </w:r>
      <w:r w:rsidRPr="004615FE">
        <w:rPr>
          <w:sz w:val="21"/>
        </w:rPr>
        <w:t xml:space="preserve">” di </w:t>
      </w:r>
      <w:r w:rsidR="004C7BBA">
        <w:rPr>
          <w:sz w:val="21"/>
        </w:rPr>
        <w:t>Tramutola</w:t>
      </w:r>
      <w:r w:rsidRPr="004615FE">
        <w:rPr>
          <w:sz w:val="21"/>
        </w:rPr>
        <w:t xml:space="preserve"> (telefono 0975 </w:t>
      </w:r>
      <w:r w:rsidR="004C7BBA">
        <w:rPr>
          <w:sz w:val="21"/>
        </w:rPr>
        <w:t>353069</w:t>
      </w:r>
      <w:r w:rsidRPr="004615FE">
        <w:rPr>
          <w:sz w:val="21"/>
        </w:rPr>
        <w:t xml:space="preserve"> – email </w:t>
      </w:r>
      <w:hyperlink r:id="rId7" w:history="1">
        <w:r w:rsidR="004C7BBA" w:rsidRPr="00B906B1">
          <w:rPr>
            <w:rStyle w:val="Collegamentoipertestuale"/>
            <w:sz w:val="21"/>
          </w:rPr>
          <w:t>pzic827007@istruzione.it</w:t>
        </w:r>
      </w:hyperlink>
      <w:r w:rsidRPr="004615FE">
        <w:rPr>
          <w:sz w:val="21"/>
        </w:rPr>
        <w:t xml:space="preserve"> – </w:t>
      </w:r>
      <w:proofErr w:type="spellStart"/>
      <w:r w:rsidRPr="004615FE">
        <w:rPr>
          <w:sz w:val="21"/>
        </w:rPr>
        <w:t>Pec</w:t>
      </w:r>
      <w:proofErr w:type="spellEnd"/>
      <w:r w:rsidRPr="004615FE">
        <w:rPr>
          <w:sz w:val="21"/>
        </w:rPr>
        <w:t xml:space="preserve">  </w:t>
      </w:r>
      <w:hyperlink r:id="rId8" w:history="1">
        <w:r w:rsidR="004C7BBA" w:rsidRPr="00B906B1">
          <w:rPr>
            <w:rStyle w:val="Collegamentoipertestuale"/>
            <w:sz w:val="21"/>
          </w:rPr>
          <w:t>pzic827007@pec.istruzione.it</w:t>
        </w:r>
      </w:hyperlink>
      <w:r w:rsidRPr="004615FE">
        <w:rPr>
          <w:sz w:val="21"/>
        </w:rPr>
        <w:t>) nella persona del Dirigente Scolastico, legale rappresentante pro tempore dell’Istituto</w:t>
      </w:r>
      <w:r>
        <w:t>, prof.ssa Carmelina Rocco;</w:t>
      </w:r>
    </w:p>
    <w:p w:rsidR="00251BC4" w:rsidRPr="00251BC4" w:rsidRDefault="00251BC4" w:rsidP="007955BC">
      <w:pPr>
        <w:numPr>
          <w:ilvl w:val="0"/>
          <w:numId w:val="4"/>
        </w:numPr>
        <w:spacing w:after="0" w:line="269" w:lineRule="auto"/>
        <w:ind w:left="714" w:right="0" w:hanging="357"/>
        <w:rPr>
          <w:b/>
          <w:sz w:val="22"/>
        </w:rPr>
      </w:pPr>
      <w:r w:rsidRPr="00251BC4">
        <w:rPr>
          <w:b/>
          <w:sz w:val="22"/>
        </w:rPr>
        <w:t>Responsabile Protezione Dati</w:t>
      </w:r>
    </w:p>
    <w:p w:rsidR="004615FE" w:rsidRPr="004615FE" w:rsidRDefault="00251BC4" w:rsidP="004615FE">
      <w:pPr>
        <w:spacing w:after="240" w:line="268" w:lineRule="auto"/>
        <w:ind w:left="0" w:right="0"/>
        <w:rPr>
          <w:color w:val="FF0000"/>
          <w:sz w:val="22"/>
        </w:rPr>
      </w:pPr>
      <w:r w:rsidRPr="00251BC4">
        <w:rPr>
          <w:sz w:val="22"/>
        </w:rPr>
        <w:t xml:space="preserve">il Responsabile della Protezione dei Dati è </w:t>
      </w:r>
      <w:r w:rsidR="004615FE">
        <w:rPr>
          <w:sz w:val="22"/>
        </w:rPr>
        <w:t xml:space="preserve">la </w:t>
      </w:r>
      <w:r w:rsidR="004615FE" w:rsidRPr="004615FE">
        <w:rPr>
          <w:color w:val="auto"/>
          <w:sz w:val="22"/>
        </w:rPr>
        <w:t>Dott.ssa Emanuela Caricati, contattabile all’indirizzo email</w:t>
      </w:r>
      <w:r w:rsidR="004615FE" w:rsidRPr="004615FE">
        <w:rPr>
          <w:color w:val="FF0000"/>
          <w:sz w:val="22"/>
        </w:rPr>
        <w:t xml:space="preserve"> </w:t>
      </w:r>
      <w:hyperlink r:id="rId9" w:history="1">
        <w:r w:rsidR="004615FE" w:rsidRPr="004615FE">
          <w:rPr>
            <w:rStyle w:val="Collegamentoipertestuale"/>
            <w:sz w:val="22"/>
          </w:rPr>
          <w:t>emanuela.ecaricati@gmail.com</w:t>
        </w:r>
      </w:hyperlink>
    </w:p>
    <w:p w:rsidR="007955BC" w:rsidRDefault="007955BC" w:rsidP="0066374D">
      <w:pPr>
        <w:spacing w:after="240" w:line="268" w:lineRule="auto"/>
        <w:ind w:left="0" w:right="0"/>
        <w:rPr>
          <w:sz w:val="22"/>
        </w:rPr>
      </w:pPr>
    </w:p>
    <w:p w:rsidR="007955BC" w:rsidRPr="007955BC" w:rsidRDefault="007955BC" w:rsidP="0066374D">
      <w:pPr>
        <w:pStyle w:val="Paragrafoelenco"/>
        <w:numPr>
          <w:ilvl w:val="0"/>
          <w:numId w:val="4"/>
        </w:numPr>
        <w:spacing w:after="240" w:line="269" w:lineRule="auto"/>
        <w:ind w:right="0"/>
        <w:rPr>
          <w:b/>
          <w:sz w:val="22"/>
        </w:rPr>
      </w:pPr>
      <w:r>
        <w:rPr>
          <w:b/>
          <w:sz w:val="22"/>
        </w:rPr>
        <w:t>Trattamenti operati</w:t>
      </w:r>
    </w:p>
    <w:p w:rsidR="007955BC" w:rsidRPr="004615FE" w:rsidRDefault="007955BC" w:rsidP="0066374D">
      <w:pPr>
        <w:spacing w:after="240" w:line="268" w:lineRule="auto"/>
        <w:ind w:left="0" w:right="0"/>
        <w:rPr>
          <w:sz w:val="24"/>
        </w:rPr>
      </w:pPr>
      <w:r w:rsidRPr="004615FE">
        <w:rPr>
          <w:sz w:val="21"/>
        </w:rPr>
        <w:t>Il trattamento dei suoi dati personali è realizzato per mezzo delle seguenti operazioni: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7955BC" w:rsidRPr="007955BC" w:rsidRDefault="007955BC" w:rsidP="007955BC">
      <w:pPr>
        <w:pStyle w:val="Paragrafoelenco"/>
        <w:numPr>
          <w:ilvl w:val="0"/>
          <w:numId w:val="4"/>
        </w:numPr>
        <w:spacing w:after="0" w:line="269" w:lineRule="auto"/>
        <w:ind w:right="0"/>
        <w:rPr>
          <w:b/>
          <w:sz w:val="22"/>
        </w:rPr>
      </w:pPr>
      <w:r>
        <w:rPr>
          <w:b/>
          <w:sz w:val="22"/>
        </w:rPr>
        <w:t>Provenienza dei dati</w:t>
      </w:r>
    </w:p>
    <w:p w:rsidR="007955BC" w:rsidRPr="004615FE" w:rsidRDefault="007955BC" w:rsidP="0066374D">
      <w:pPr>
        <w:spacing w:after="240" w:line="269" w:lineRule="auto"/>
        <w:ind w:left="11" w:right="0" w:hanging="11"/>
        <w:rPr>
          <w:b/>
          <w:sz w:val="24"/>
        </w:rPr>
      </w:pPr>
      <w:r w:rsidRPr="004615FE">
        <w:rPr>
          <w:sz w:val="21"/>
        </w:rPr>
        <w:lastRenderedPageBreak/>
        <w:t>I suoi dati personali sono quelli da Lei comunicati in occasione della sottoscrizione dell’atto di nomina e quelli raccolti presso il Ministero dell'Istruzione e le sue articolazioni periferiche, e presso altre Amministrazioni dello Stato ed enti preposti al rispetto delle norme sul lavoro.</w:t>
      </w:r>
    </w:p>
    <w:p w:rsidR="007955BC" w:rsidRPr="007955BC" w:rsidRDefault="007955BC" w:rsidP="007955BC">
      <w:pPr>
        <w:pStyle w:val="Paragrafoelenco"/>
        <w:numPr>
          <w:ilvl w:val="0"/>
          <w:numId w:val="4"/>
        </w:numPr>
        <w:spacing w:after="0" w:line="269" w:lineRule="auto"/>
        <w:ind w:right="0"/>
        <w:rPr>
          <w:b/>
          <w:sz w:val="22"/>
        </w:rPr>
      </w:pPr>
      <w:r>
        <w:rPr>
          <w:b/>
          <w:sz w:val="22"/>
        </w:rPr>
        <w:t>Modalità di trattamento</w:t>
      </w:r>
      <w:r w:rsidR="0093030A">
        <w:rPr>
          <w:b/>
          <w:sz w:val="22"/>
        </w:rPr>
        <w:t xml:space="preserve"> e tempi di archiviazione</w:t>
      </w:r>
    </w:p>
    <w:p w:rsidR="007955BC" w:rsidRPr="007955BC" w:rsidRDefault="007955BC" w:rsidP="0066374D">
      <w:pPr>
        <w:spacing w:after="240" w:line="269" w:lineRule="auto"/>
        <w:ind w:left="11" w:right="0" w:hanging="11"/>
        <w:rPr>
          <w:sz w:val="22"/>
        </w:rPr>
      </w:pPr>
      <w:r w:rsidRPr="007955BC">
        <w:rPr>
          <w:sz w:val="22"/>
        </w:rPr>
        <w:t>Il Trattamento sarà effettuato con modalità cartacee e/o in formato elettronico</w:t>
      </w:r>
      <w:r w:rsidR="0093030A">
        <w:rPr>
          <w:sz w:val="22"/>
        </w:rPr>
        <w:t xml:space="preserve">, </w:t>
      </w:r>
      <w:r w:rsidR="0093030A">
        <w:t>nel rispetto delle misure di sicurezza indicate dal Codice</w:t>
      </w:r>
      <w:r w:rsidRPr="007955BC">
        <w:rPr>
          <w:sz w:val="22"/>
        </w:rPr>
        <w:t>. Ai fini del tempo di conservazione dei dati si fa riferimento alle Linee Guida per le Istituzioni scolastiche e dai Piani di conservazione e scarto degli archivi scolastici definiti dalla Direzione Generale degli Archivi presso il Ministero dei Beni Culturali.</w:t>
      </w:r>
      <w:r w:rsidR="0093030A">
        <w:rPr>
          <w:sz w:val="22"/>
        </w:rPr>
        <w:t xml:space="preserve"> </w:t>
      </w:r>
      <w:r w:rsidR="0093030A" w:rsidRPr="0093030A">
        <w:rPr>
          <w:sz w:val="22"/>
        </w:rPr>
        <w:t>I tempi di conservazione sono fissati dalle disposizioni di legge relative ai doveri di documentazione e archiviazione da parte della Pubblica Amministrazione</w:t>
      </w:r>
    </w:p>
    <w:p w:rsidR="0093030A" w:rsidRPr="00251BC4" w:rsidRDefault="0093030A" w:rsidP="0093030A">
      <w:pPr>
        <w:pStyle w:val="Paragrafoelenco"/>
        <w:numPr>
          <w:ilvl w:val="0"/>
          <w:numId w:val="4"/>
        </w:numPr>
        <w:spacing w:after="0" w:line="269" w:lineRule="auto"/>
        <w:ind w:right="0"/>
        <w:rPr>
          <w:b/>
          <w:sz w:val="22"/>
        </w:rPr>
      </w:pPr>
      <w:r>
        <w:rPr>
          <w:b/>
          <w:sz w:val="22"/>
        </w:rPr>
        <w:t>Soggetti che operano i trattamenti</w:t>
      </w:r>
    </w:p>
    <w:p w:rsidR="0093030A" w:rsidRPr="004615FE" w:rsidRDefault="0093030A" w:rsidP="0066374D">
      <w:pPr>
        <w:spacing w:after="240" w:line="269" w:lineRule="auto"/>
        <w:ind w:left="0" w:right="0" w:hanging="11"/>
        <w:rPr>
          <w:sz w:val="24"/>
        </w:rPr>
      </w:pPr>
      <w:r w:rsidRPr="004615FE">
        <w:rPr>
          <w:sz w:val="21"/>
        </w:rPr>
        <w:t>Il trattamento dei dati per conto del Titolare è effettuato sia dai dipendenti e dai collaboratori del Titolare, nella loro qualità di Autorizzati e/o amministratori di sistema e a tal fine appositamente nominati e specificamente formati, sia dal personale di soggetti esterni a cui i dati saranno comunicati. Questi ultimi saranno nominati responsabili del trattamento e sensibilizzati al rispetto delle norme del Regolamento, con particolare riguardo al principio di stretta indispensabilità dei trattamenti e al criterio di responsabilizzazione fissato dall’art. 5 del Regolamento.</w:t>
      </w:r>
    </w:p>
    <w:p w:rsidR="0093030A" w:rsidRPr="00251BC4" w:rsidRDefault="0093030A" w:rsidP="0093030A">
      <w:pPr>
        <w:pStyle w:val="Paragrafoelenco"/>
        <w:numPr>
          <w:ilvl w:val="0"/>
          <w:numId w:val="4"/>
        </w:numPr>
        <w:spacing w:after="0" w:line="269" w:lineRule="auto"/>
        <w:ind w:right="0"/>
        <w:rPr>
          <w:b/>
          <w:sz w:val="22"/>
        </w:rPr>
      </w:pPr>
      <w:r>
        <w:rPr>
          <w:b/>
          <w:sz w:val="22"/>
        </w:rPr>
        <w:t>Finalità del trattamento – base giuridica</w:t>
      </w:r>
    </w:p>
    <w:p w:rsidR="0093030A" w:rsidRPr="004615FE" w:rsidRDefault="0093030A" w:rsidP="0093030A">
      <w:pPr>
        <w:spacing w:after="0" w:line="269" w:lineRule="auto"/>
        <w:ind w:left="0" w:right="0" w:hanging="11"/>
        <w:rPr>
          <w:color w:val="auto"/>
          <w:sz w:val="21"/>
        </w:rPr>
      </w:pPr>
      <w:r w:rsidRPr="004615FE">
        <w:rPr>
          <w:color w:val="auto"/>
          <w:sz w:val="21"/>
        </w:rPr>
        <w:t>I dati dei candidati e dei componenti delle Commissioni esaminatrici saranno trattati per l’esecuzione di compiti di interesse pubblico o connessi all’esercizio di pubblici poteri di cui è investito l’istituto scolastico, nel rispetto delle regole di gestione dei procedimenti amministrativi della pubblica amministrazione e degli obblighi di legge ai quali l’istituto è soggetta. La base giuridica: art. 6, par. 1, lett. e), 3, lett. b) c) e 9, par. 2, lett. g) del Regolamento UE 2016/679 e artt. 2-ter e 2-sexies del d. Lgs 196/2003, il DM 57/2020, avuto anche riguardo alle funzioni istituzionalmente assegnate all’istituzione scolastica che opera in attuazione dell’art. 33 della Costituzione e della normativa di settore.</w:t>
      </w:r>
    </w:p>
    <w:p w:rsidR="0093030A" w:rsidRPr="004615FE" w:rsidRDefault="0093030A" w:rsidP="0066374D">
      <w:pPr>
        <w:spacing w:after="240" w:line="269" w:lineRule="auto"/>
        <w:ind w:left="0" w:right="0" w:hanging="11"/>
        <w:rPr>
          <w:color w:val="auto"/>
          <w:sz w:val="21"/>
        </w:rPr>
      </w:pPr>
      <w:r w:rsidRPr="004615FE">
        <w:rPr>
          <w:color w:val="auto"/>
          <w:sz w:val="21"/>
        </w:rPr>
        <w:t xml:space="preserve"> Il trattamento dei dati personali dei membri delle Commissioni degli Esami di Stato avverrà esclusivamente per le attività connesse agli Esami di Stato e agli adempimenti di legge cui il Titolare è tenuto quali a titolo esemplificativo: gestione della procedura degli Esami di Stato, in tutte le sue fasi, pubblicazione del nominativo in qualità di membro della Commissione (nome cognome qualifica). Il trattamento dei dati personali viene effettuato dal Titolare, in taluni casi, anche per accertare, esercitare o difendere un diritto in sede giudiziaria. I dati potranno essere altresì essere trattati per tutelare la sicurezza, integrità, riservatezza, del patrimonio e della struttura informatica dell’istituto e adempiere a tutti gli obblighi di legge. </w:t>
      </w:r>
    </w:p>
    <w:p w:rsidR="00251BC4" w:rsidRPr="00251BC4" w:rsidRDefault="00251BC4" w:rsidP="0093030A">
      <w:pPr>
        <w:pStyle w:val="Paragrafoelenco"/>
        <w:numPr>
          <w:ilvl w:val="0"/>
          <w:numId w:val="4"/>
        </w:numPr>
        <w:spacing w:after="0" w:line="269" w:lineRule="auto"/>
        <w:ind w:right="0"/>
        <w:rPr>
          <w:b/>
          <w:sz w:val="22"/>
        </w:rPr>
      </w:pPr>
      <w:r w:rsidRPr="00251BC4">
        <w:rPr>
          <w:b/>
          <w:sz w:val="22"/>
        </w:rPr>
        <w:t>Dati sensibili</w:t>
      </w:r>
    </w:p>
    <w:p w:rsidR="00251BC4" w:rsidRPr="00251BC4" w:rsidRDefault="00251BC4" w:rsidP="0066374D">
      <w:pPr>
        <w:spacing w:after="240" w:line="269" w:lineRule="auto"/>
        <w:ind w:left="0" w:right="0" w:hanging="11"/>
        <w:rPr>
          <w:sz w:val="22"/>
        </w:rPr>
      </w:pPr>
      <w:r w:rsidRPr="00251BC4">
        <w:rPr>
          <w:sz w:val="22"/>
        </w:rPr>
        <w:lastRenderedPageBreak/>
        <w:t xml:space="preserve">Il trattamento di dati sensibili </w:t>
      </w:r>
      <w:r w:rsidR="0093030A">
        <w:rPr>
          <w:sz w:val="22"/>
        </w:rPr>
        <w:t xml:space="preserve">e giudiziari </w:t>
      </w:r>
      <w:r w:rsidRPr="00251BC4">
        <w:rPr>
          <w:sz w:val="22"/>
        </w:rPr>
        <w:t>(</w:t>
      </w:r>
      <w:r w:rsidR="0093030A">
        <w:rPr>
          <w:sz w:val="22"/>
        </w:rPr>
        <w:t xml:space="preserve">artt. 9 e 10 del Regolamento) </w:t>
      </w:r>
      <w:r w:rsidRPr="00251BC4">
        <w:rPr>
          <w:sz w:val="22"/>
        </w:rPr>
        <w:t xml:space="preserve">avverrà ai sensi del Decreto del Ministero della Pubblica Istruzione n. 305 del 7 dicembre 2006, che ha individuato i dati sensibili e giudiziari che le amministrazioni scolastiche sono autorizzate a trattare, indicando anche le operazioni ordinarie che i diversi titolari devono necessariamente svolgere per perseguire le finalità di rilevante interesse pubblico individuate per legge. </w:t>
      </w:r>
      <w:r w:rsidR="00575475">
        <w:rPr>
          <w:sz w:val="22"/>
        </w:rPr>
        <w:t xml:space="preserve">Il trattamento dei dati sensibili e giudiziari sarà operato esclusivamente da personale autorizzato che ha necessità di tali informazioni per svolgere il proprio incarico. </w:t>
      </w:r>
    </w:p>
    <w:p w:rsidR="00575475" w:rsidRPr="00251BC4" w:rsidRDefault="00575475" w:rsidP="00575475">
      <w:pPr>
        <w:pStyle w:val="Paragrafoelenco"/>
        <w:numPr>
          <w:ilvl w:val="0"/>
          <w:numId w:val="4"/>
        </w:numPr>
        <w:spacing w:after="0" w:line="269" w:lineRule="auto"/>
        <w:ind w:right="0"/>
        <w:rPr>
          <w:b/>
          <w:sz w:val="22"/>
        </w:rPr>
      </w:pPr>
      <w:r>
        <w:rPr>
          <w:b/>
          <w:sz w:val="22"/>
        </w:rPr>
        <w:t>Comunicazione e diffusione</w:t>
      </w:r>
    </w:p>
    <w:p w:rsidR="00575475" w:rsidRDefault="00251BC4" w:rsidP="0066374D">
      <w:pPr>
        <w:spacing w:after="240" w:line="269" w:lineRule="auto"/>
        <w:ind w:left="0" w:right="0" w:hanging="11"/>
        <w:rPr>
          <w:sz w:val="22"/>
        </w:rPr>
      </w:pPr>
      <w:r w:rsidRPr="00251BC4">
        <w:rPr>
          <w:sz w:val="22"/>
        </w:rPr>
        <w:t>I suoi dati personali potranno essere comunicati</w:t>
      </w:r>
      <w:r w:rsidRPr="00575475">
        <w:rPr>
          <w:sz w:val="22"/>
        </w:rPr>
        <w:t xml:space="preserve"> </w:t>
      </w:r>
      <w:r w:rsidR="00575475" w:rsidRPr="00575475">
        <w:rPr>
          <w:sz w:val="22"/>
        </w:rPr>
        <w:t xml:space="preserve">o diffusi </w:t>
      </w:r>
      <w:r w:rsidRPr="00251BC4">
        <w:rPr>
          <w:sz w:val="22"/>
        </w:rPr>
        <w:t>per il perseguimento delle finalità già menzionate e solo in presenza di una disposizione di legge o regolamento che l</w:t>
      </w:r>
      <w:r w:rsidR="00575475">
        <w:rPr>
          <w:sz w:val="22"/>
        </w:rPr>
        <w:t>o</w:t>
      </w:r>
      <w:r w:rsidRPr="00251BC4">
        <w:rPr>
          <w:sz w:val="22"/>
        </w:rPr>
        <w:t xml:space="preserve"> consente. </w:t>
      </w:r>
      <w:r w:rsidR="00575475" w:rsidRPr="00575475">
        <w:rPr>
          <w:sz w:val="22"/>
        </w:rPr>
        <w:t xml:space="preserve">I dati indicati negli artt. 9 e 10 del Regolamento Europeo </w:t>
      </w:r>
      <w:r w:rsidR="00575475">
        <w:rPr>
          <w:sz w:val="22"/>
        </w:rPr>
        <w:t xml:space="preserve">(dati sensibili e giudiziari) </w:t>
      </w:r>
      <w:r w:rsidR="00575475" w:rsidRPr="00575475">
        <w:rPr>
          <w:sz w:val="22"/>
        </w:rPr>
        <w:t>non saranno oggetto di diffusione; tuttavia alcuni di essi poterebbero essere comunicati ad altri soggetti pubblici nella misura strettamente indispensabile allo svolgimento delle attività previste dalle vigenti disposizioni in materia fiscale, sanitaria, giudiziaria e in materia di rapporto di lavoro. Le comunicazioni avverranno sempre nei limiti di quanto previsto dalle vigenti disposizioni di legge e di regolamento e nell’ambito degli obblighi conseguenti agli adempimenti istituzionali della scuola. I dati personali potranno essere pubblicati sul sito WEB istituzionale della scuola</w:t>
      </w:r>
      <w:r w:rsidR="00575475">
        <w:rPr>
          <w:sz w:val="22"/>
        </w:rPr>
        <w:t xml:space="preserve"> o in sezioni in esso presenti (come </w:t>
      </w:r>
      <w:r w:rsidR="00575475" w:rsidRPr="00575475">
        <w:rPr>
          <w:sz w:val="22"/>
        </w:rPr>
        <w:t>albo online</w:t>
      </w:r>
      <w:r w:rsidR="00575475">
        <w:rPr>
          <w:sz w:val="22"/>
        </w:rPr>
        <w:t xml:space="preserve"> e</w:t>
      </w:r>
      <w:r w:rsidR="00575475" w:rsidRPr="00575475">
        <w:rPr>
          <w:sz w:val="22"/>
        </w:rPr>
        <w:t xml:space="preserve"> amministrazione trasparente)</w:t>
      </w:r>
      <w:r w:rsidR="00575475">
        <w:rPr>
          <w:sz w:val="22"/>
        </w:rPr>
        <w:t>.</w:t>
      </w:r>
    </w:p>
    <w:p w:rsidR="00575475" w:rsidRPr="00251BC4" w:rsidRDefault="00575475" w:rsidP="00575475">
      <w:pPr>
        <w:pStyle w:val="Paragrafoelenco"/>
        <w:numPr>
          <w:ilvl w:val="0"/>
          <w:numId w:val="4"/>
        </w:numPr>
        <w:spacing w:after="0" w:line="269" w:lineRule="auto"/>
        <w:ind w:right="0"/>
        <w:rPr>
          <w:b/>
          <w:sz w:val="22"/>
        </w:rPr>
      </w:pPr>
      <w:r>
        <w:rPr>
          <w:b/>
          <w:sz w:val="22"/>
        </w:rPr>
        <w:t>Trasferimento dei dati all’estero</w:t>
      </w:r>
    </w:p>
    <w:p w:rsidR="00575475" w:rsidRPr="004615FE" w:rsidRDefault="00575475" w:rsidP="0066374D">
      <w:pPr>
        <w:spacing w:after="240" w:line="269" w:lineRule="auto"/>
        <w:ind w:left="0" w:right="0" w:firstLine="0"/>
        <w:rPr>
          <w:sz w:val="21"/>
        </w:rPr>
      </w:pPr>
      <w:r w:rsidRPr="004615FE">
        <w:rPr>
          <w:sz w:val="21"/>
        </w:rPr>
        <w:t>Non sono previsti trasferimenti di dati personali verso paesi terzi o organizzazioni internazionali. I suoi dati personali potranno tuttavia risiedere, per alcuni specifici trattamenti effettuati su piattaforma cloud, su server collocati in territorio europeo o in stati che possono garantire un livello di protezione adeguato e conforme alle disposizioni del Regolamento UE (Artt. 45 e 46 GDPR).</w:t>
      </w:r>
    </w:p>
    <w:p w:rsidR="0066374D" w:rsidRPr="00251BC4" w:rsidRDefault="005646ED" w:rsidP="0066374D">
      <w:pPr>
        <w:pStyle w:val="Paragrafoelenco"/>
        <w:numPr>
          <w:ilvl w:val="0"/>
          <w:numId w:val="4"/>
        </w:numPr>
        <w:spacing w:after="0" w:line="269" w:lineRule="auto"/>
        <w:ind w:left="714" w:right="0" w:hanging="357"/>
        <w:rPr>
          <w:b/>
          <w:sz w:val="22"/>
        </w:rPr>
      </w:pPr>
      <w:r w:rsidRPr="005646ED">
        <w:rPr>
          <w:b/>
          <w:sz w:val="22"/>
        </w:rPr>
        <w:t>Carattere obbligatorio o facoltativo del conferimento dei dati personali</w:t>
      </w:r>
      <w:r>
        <w:rPr>
          <w:b/>
          <w:sz w:val="22"/>
        </w:rPr>
        <w:t xml:space="preserve"> </w:t>
      </w:r>
    </w:p>
    <w:p w:rsidR="00251BC4" w:rsidRPr="00251BC4" w:rsidRDefault="00251BC4" w:rsidP="0066374D">
      <w:pPr>
        <w:spacing w:after="240" w:line="269" w:lineRule="auto"/>
        <w:ind w:left="0" w:right="0" w:hanging="11"/>
        <w:rPr>
          <w:sz w:val="22"/>
        </w:rPr>
      </w:pPr>
      <w:r w:rsidRPr="00251BC4">
        <w:rPr>
          <w:sz w:val="22"/>
        </w:rPr>
        <w:t xml:space="preserve">Il conferimento dei dati richiesti è indispensabile a questa istituzione scolastica per l'assolvimento dei suoi obblighi istituzionali e il consenso non è richiesto per i soggetti pubblici quando il trattamento è previsto dalla legge, da un regolamento o dalla normativa comunitaria; </w:t>
      </w:r>
      <w:r w:rsidR="0066374D" w:rsidRPr="0066374D">
        <w:rPr>
          <w:sz w:val="22"/>
        </w:rPr>
        <w:t xml:space="preserve">L'eventuale rifiuto a fornire tali dati potrebbe comportare l'impossibilità di perfezionare, mantenere e gestire il rapporto conseguente all’atto di </w:t>
      </w:r>
      <w:r w:rsidR="0066374D">
        <w:rPr>
          <w:sz w:val="22"/>
        </w:rPr>
        <w:t>nomina</w:t>
      </w:r>
      <w:r w:rsidRPr="00251BC4">
        <w:rPr>
          <w:sz w:val="22"/>
        </w:rPr>
        <w:t>.</w:t>
      </w:r>
    </w:p>
    <w:p w:rsidR="00251BC4" w:rsidRPr="00251BC4" w:rsidRDefault="00251BC4" w:rsidP="0066374D">
      <w:pPr>
        <w:pStyle w:val="Paragrafoelenco"/>
        <w:numPr>
          <w:ilvl w:val="0"/>
          <w:numId w:val="4"/>
        </w:numPr>
        <w:spacing w:after="0" w:line="269" w:lineRule="auto"/>
        <w:ind w:right="0"/>
        <w:rPr>
          <w:b/>
          <w:sz w:val="22"/>
        </w:rPr>
      </w:pPr>
      <w:r w:rsidRPr="00251BC4">
        <w:rPr>
          <w:b/>
          <w:sz w:val="22"/>
        </w:rPr>
        <w:t>Processo decisionale automatizzato</w:t>
      </w:r>
    </w:p>
    <w:p w:rsidR="00251BC4" w:rsidRPr="00251BC4" w:rsidRDefault="00251BC4" w:rsidP="0066374D">
      <w:pPr>
        <w:spacing w:after="240" w:line="269" w:lineRule="auto"/>
        <w:ind w:left="0" w:right="0" w:hanging="11"/>
        <w:rPr>
          <w:sz w:val="22"/>
        </w:rPr>
      </w:pPr>
      <w:r w:rsidRPr="00251BC4">
        <w:rPr>
          <w:sz w:val="22"/>
        </w:rPr>
        <w:t>Non è previsto un processo decisionale automatizzato ai sensi dell'art. 13 comma 2 lettera f del Regolamento UE 679/2016.</w:t>
      </w:r>
    </w:p>
    <w:p w:rsidR="00251BC4" w:rsidRPr="00251BC4" w:rsidRDefault="00251BC4" w:rsidP="0066374D">
      <w:pPr>
        <w:pStyle w:val="Paragrafoelenco"/>
        <w:numPr>
          <w:ilvl w:val="0"/>
          <w:numId w:val="4"/>
        </w:numPr>
        <w:spacing w:after="0" w:line="269" w:lineRule="auto"/>
        <w:ind w:right="0"/>
        <w:rPr>
          <w:b/>
          <w:sz w:val="22"/>
        </w:rPr>
      </w:pPr>
      <w:r w:rsidRPr="00251BC4">
        <w:rPr>
          <w:b/>
          <w:sz w:val="22"/>
        </w:rPr>
        <w:t>Diritti dell’interessato</w:t>
      </w:r>
    </w:p>
    <w:p w:rsidR="00251BC4" w:rsidRPr="00251BC4" w:rsidRDefault="00251BC4" w:rsidP="0066374D">
      <w:pPr>
        <w:spacing w:after="0" w:line="269" w:lineRule="auto"/>
        <w:ind w:left="0" w:right="0"/>
        <w:rPr>
          <w:sz w:val="22"/>
        </w:rPr>
      </w:pPr>
      <w:r w:rsidRPr="00251BC4">
        <w:rPr>
          <w:sz w:val="22"/>
        </w:rPr>
        <w:lastRenderedPageBreak/>
        <w:t>L'interessato ha diritto di chiedere al titolare del trattamento dei dati:</w:t>
      </w:r>
    </w:p>
    <w:p w:rsidR="00251BC4" w:rsidRPr="00251BC4" w:rsidRDefault="00251BC4" w:rsidP="0066374D">
      <w:pPr>
        <w:numPr>
          <w:ilvl w:val="0"/>
          <w:numId w:val="5"/>
        </w:numPr>
        <w:spacing w:after="0" w:line="269" w:lineRule="auto"/>
        <w:ind w:right="0"/>
        <w:rPr>
          <w:sz w:val="22"/>
        </w:rPr>
      </w:pPr>
      <w:r w:rsidRPr="00251BC4">
        <w:rPr>
          <w:sz w:val="22"/>
        </w:rPr>
        <w:t>l'accesso ai propri dati personali disciplinato dall'art. 15 del Regolamento UE 679/2016;</w:t>
      </w:r>
    </w:p>
    <w:p w:rsidR="00251BC4" w:rsidRPr="00251BC4" w:rsidRDefault="00251BC4" w:rsidP="0066374D">
      <w:pPr>
        <w:numPr>
          <w:ilvl w:val="0"/>
          <w:numId w:val="5"/>
        </w:numPr>
        <w:spacing w:after="0" w:line="269" w:lineRule="auto"/>
        <w:ind w:right="0"/>
        <w:rPr>
          <w:sz w:val="22"/>
        </w:rPr>
      </w:pPr>
      <w:r w:rsidRPr="00251BC4">
        <w:rPr>
          <w:sz w:val="22"/>
        </w:rPr>
        <w:t>la rettifica o la cancellazione degli stessi o la limitazione del trattamento previsti rispettivamente dagli artt. 16, 17 e 18 del Regolamento UE 679/2016;</w:t>
      </w:r>
    </w:p>
    <w:p w:rsidR="00251BC4" w:rsidRPr="00251BC4" w:rsidRDefault="00251BC4" w:rsidP="0066374D">
      <w:pPr>
        <w:numPr>
          <w:ilvl w:val="0"/>
          <w:numId w:val="5"/>
        </w:numPr>
        <w:spacing w:after="0" w:line="269" w:lineRule="auto"/>
        <w:ind w:right="0"/>
        <w:rPr>
          <w:sz w:val="22"/>
        </w:rPr>
      </w:pPr>
      <w:r w:rsidRPr="00251BC4">
        <w:rPr>
          <w:sz w:val="22"/>
        </w:rPr>
        <w:t>la portabilità dei dati (diritto applicabile ai soli dati in formato elettronico) disciplinato dall'art. 20 del Regolamento UE 679/2016;</w:t>
      </w:r>
    </w:p>
    <w:p w:rsidR="00251BC4" w:rsidRPr="00251BC4" w:rsidRDefault="00251BC4" w:rsidP="0066374D">
      <w:pPr>
        <w:numPr>
          <w:ilvl w:val="0"/>
          <w:numId w:val="5"/>
        </w:numPr>
        <w:spacing w:after="0" w:line="269" w:lineRule="auto"/>
        <w:ind w:right="0"/>
        <w:rPr>
          <w:sz w:val="22"/>
        </w:rPr>
      </w:pPr>
      <w:r w:rsidRPr="00251BC4">
        <w:rPr>
          <w:sz w:val="22"/>
        </w:rPr>
        <w:t>l'opposizione al trattamento dei propri dati personali di cui all'art. 21 del Regolamento UE 679/2016.</w:t>
      </w:r>
    </w:p>
    <w:p w:rsidR="00251BC4" w:rsidRPr="004615FE" w:rsidRDefault="0066374D" w:rsidP="004615FE">
      <w:pPr>
        <w:spacing w:after="167" w:line="268" w:lineRule="auto"/>
        <w:ind w:left="0" w:right="0"/>
        <w:rPr>
          <w:sz w:val="22"/>
        </w:rPr>
      </w:pPr>
      <w:r w:rsidRPr="0066374D">
        <w:rPr>
          <w:sz w:val="22"/>
        </w:rPr>
        <w:t>Per far valere i suoi diritti potrà rivolgersi senza particolari formalità sia al Titolare del trattamento sia al Responsabile per la Protezione dei dati, ai riferimenti indicati all</w:t>
      </w:r>
      <w:r>
        <w:rPr>
          <w:sz w:val="22"/>
        </w:rPr>
        <w:t>e</w:t>
      </w:r>
      <w:r w:rsidRPr="0066374D">
        <w:rPr>
          <w:sz w:val="22"/>
        </w:rPr>
        <w:t xml:space="preserve"> sezion</w:t>
      </w:r>
      <w:r>
        <w:rPr>
          <w:sz w:val="22"/>
        </w:rPr>
        <w:t>i</w:t>
      </w:r>
      <w:r w:rsidRPr="0066374D">
        <w:rPr>
          <w:sz w:val="22"/>
        </w:rPr>
        <w:t xml:space="preserve"> 1</w:t>
      </w:r>
      <w:r>
        <w:rPr>
          <w:sz w:val="22"/>
        </w:rPr>
        <w:t xml:space="preserve"> e 2</w:t>
      </w:r>
      <w:r w:rsidRPr="0066374D">
        <w:rPr>
          <w:sz w:val="22"/>
        </w:rPr>
        <w:t xml:space="preserve">. Ha altresì il diritto di reclamo diretto all’Autorità Garante ai sensi dell’art. 77 del Regolamento. Tale reclamo può essere </w:t>
      </w:r>
      <w:r>
        <w:rPr>
          <w:sz w:val="22"/>
        </w:rPr>
        <w:t>presentato on line attraverso il sito d</w:t>
      </w:r>
      <w:r w:rsidRPr="0066374D">
        <w:rPr>
          <w:sz w:val="22"/>
        </w:rPr>
        <w:t xml:space="preserve">el Garante </w:t>
      </w:r>
      <w:hyperlink r:id="rId10">
        <w:r w:rsidRPr="0066374D">
          <w:rPr>
            <w:rStyle w:val="Collegamentoipertestuale"/>
            <w:i/>
            <w:sz w:val="22"/>
          </w:rPr>
          <w:t>www.garanteprivacy.it</w:t>
        </w:r>
      </w:hyperlink>
      <w:hyperlink r:id="rId11">
        <w:r w:rsidRPr="0066374D">
          <w:rPr>
            <w:rStyle w:val="Collegamentoipertestuale"/>
            <w:sz w:val="22"/>
          </w:rPr>
          <w:t xml:space="preserve"> </w:t>
        </w:r>
      </w:hyperlink>
    </w:p>
    <w:p w:rsidR="00251BC4" w:rsidRPr="00251BC4" w:rsidRDefault="00251BC4" w:rsidP="0066374D">
      <w:pPr>
        <w:spacing w:after="167" w:line="268" w:lineRule="auto"/>
        <w:ind w:left="6237" w:right="0"/>
        <w:jc w:val="center"/>
        <w:rPr>
          <w:b/>
          <w:sz w:val="22"/>
        </w:rPr>
      </w:pPr>
      <w:r w:rsidRPr="00251BC4">
        <w:rPr>
          <w:b/>
          <w:sz w:val="22"/>
        </w:rPr>
        <w:t>IL DIRIGENTE SCOLASTICO</w:t>
      </w:r>
    </w:p>
    <w:p w:rsidR="00CD6B8D" w:rsidRPr="00150FA1" w:rsidRDefault="004615FE" w:rsidP="00150FA1">
      <w:pPr>
        <w:spacing w:after="167" w:line="268" w:lineRule="auto"/>
        <w:ind w:left="6237" w:right="0"/>
        <w:jc w:val="center"/>
        <w:rPr>
          <w:sz w:val="22"/>
        </w:rPr>
      </w:pPr>
      <w:r>
        <w:rPr>
          <w:sz w:val="22"/>
        </w:rPr>
        <w:t>Prof.ssa Carmelina Rocco</w:t>
      </w:r>
    </w:p>
    <w:sectPr w:rsidR="00CD6B8D" w:rsidRPr="00150FA1" w:rsidSect="004615FE">
      <w:headerReference w:type="even" r:id="rId12"/>
      <w:headerReference w:type="default" r:id="rId13"/>
      <w:footerReference w:type="even" r:id="rId14"/>
      <w:footerReference w:type="default" r:id="rId15"/>
      <w:headerReference w:type="first" r:id="rId16"/>
      <w:footerReference w:type="first" r:id="rId17"/>
      <w:pgSz w:w="11906" w:h="16838"/>
      <w:pgMar w:top="92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2BB" w:rsidRDefault="002B12BB" w:rsidP="004E7EFB">
      <w:pPr>
        <w:spacing w:after="0" w:line="240" w:lineRule="auto"/>
      </w:pPr>
      <w:r>
        <w:separator/>
      </w:r>
    </w:p>
  </w:endnote>
  <w:endnote w:type="continuationSeparator" w:id="0">
    <w:p w:rsidR="002B12BB" w:rsidRDefault="002B12BB" w:rsidP="004E7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EFB" w:rsidRDefault="004E7E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EFB" w:rsidRDefault="004E7EF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EFB" w:rsidRDefault="004E7E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2BB" w:rsidRDefault="002B12BB" w:rsidP="004E7EFB">
      <w:pPr>
        <w:spacing w:after="0" w:line="240" w:lineRule="auto"/>
      </w:pPr>
      <w:r>
        <w:separator/>
      </w:r>
    </w:p>
  </w:footnote>
  <w:footnote w:type="continuationSeparator" w:id="0">
    <w:p w:rsidR="002B12BB" w:rsidRDefault="002B12BB" w:rsidP="004E7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EFB" w:rsidRDefault="004E7E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2BFD" w:rsidRPr="000C2BFD" w:rsidRDefault="000C2BFD" w:rsidP="000C2BFD">
    <w:pPr>
      <w:jc w:val="center"/>
      <w:rPr>
        <w:rFonts w:ascii="Times New Roman" w:eastAsia="Times New Roman" w:hAnsi="Times New Roman" w:cs="Times New Roman"/>
        <w:color w:val="auto"/>
        <w:sz w:val="24"/>
        <w:szCs w:val="24"/>
        <w:lang w:val="it"/>
      </w:rPr>
    </w:pPr>
    <w:r w:rsidRPr="000C2BFD">
      <w:rPr>
        <w:rFonts w:ascii="Times New Roman" w:eastAsia="Times New Roman" w:hAnsi="Times New Roman" w:cs="Times New Roman"/>
        <w:b/>
        <w:i/>
        <w:noProof/>
        <w:color w:val="auto"/>
        <w:sz w:val="36"/>
        <w:szCs w:val="36"/>
        <w:lang w:val="it"/>
      </w:rPr>
      <w:drawing>
        <wp:anchor distT="0" distB="0" distL="114300" distR="114300" simplePos="0" relativeHeight="251659264" behindDoc="0" locked="0" layoutInCell="1" hidden="0" allowOverlap="1" wp14:anchorId="102B385A" wp14:editId="651D8C71">
          <wp:simplePos x="0" y="0"/>
          <wp:positionH relativeFrom="page">
            <wp:posOffset>6105525</wp:posOffset>
          </wp:positionH>
          <wp:positionV relativeFrom="page">
            <wp:posOffset>509588</wp:posOffset>
          </wp:positionV>
          <wp:extent cx="898250" cy="646110"/>
          <wp:effectExtent l="0" t="0" r="0" b="0"/>
          <wp:wrapNone/>
          <wp:docPr id="759467034" name="Immagine 759467034"/>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76197"/>
                  <a:stretch>
                    <a:fillRect/>
                  </a:stretch>
                </pic:blipFill>
                <pic:spPr>
                  <a:xfrm>
                    <a:off x="0" y="0"/>
                    <a:ext cx="898250" cy="646110"/>
                  </a:xfrm>
                  <a:prstGeom prst="rect">
                    <a:avLst/>
                  </a:prstGeom>
                  <a:ln/>
                </pic:spPr>
              </pic:pic>
            </a:graphicData>
          </a:graphic>
        </wp:anchor>
      </w:drawing>
    </w:r>
    <w:r w:rsidRPr="000C2BFD">
      <w:rPr>
        <w:rFonts w:ascii="Times New Roman" w:eastAsia="Times New Roman" w:hAnsi="Times New Roman" w:cs="Times New Roman"/>
        <w:b/>
        <w:i/>
        <w:color w:val="auto"/>
        <w:sz w:val="36"/>
        <w:szCs w:val="36"/>
        <w:lang w:val="it"/>
      </w:rPr>
      <w:t>Ministero dell’Istruzione e del Merito</w:t>
    </w:r>
    <w:r w:rsidRPr="000C2BFD">
      <w:rPr>
        <w:rFonts w:ascii="Arial" w:eastAsia="Arial" w:hAnsi="Arial" w:cs="Arial"/>
        <w:noProof/>
        <w:color w:val="auto"/>
        <w:sz w:val="22"/>
        <w:lang w:val="it"/>
      </w:rPr>
      <w:drawing>
        <wp:anchor distT="0" distB="0" distL="114300" distR="114300" simplePos="0" relativeHeight="251660288" behindDoc="0" locked="0" layoutInCell="1" hidden="0" allowOverlap="1" wp14:anchorId="39A1AA49" wp14:editId="0A0E8731">
          <wp:simplePos x="0" y="0"/>
          <wp:positionH relativeFrom="column">
            <wp:posOffset>-171449</wp:posOffset>
          </wp:positionH>
          <wp:positionV relativeFrom="paragraph">
            <wp:posOffset>75577</wp:posOffset>
          </wp:positionV>
          <wp:extent cx="441325" cy="603885"/>
          <wp:effectExtent l="0" t="0" r="0" b="0"/>
          <wp:wrapNone/>
          <wp:docPr id="951783344" name="Immagine 95178334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41325" cy="603885"/>
                  </a:xfrm>
                  <a:prstGeom prst="rect">
                    <a:avLst/>
                  </a:prstGeom>
                  <a:ln/>
                </pic:spPr>
              </pic:pic>
            </a:graphicData>
          </a:graphic>
        </wp:anchor>
      </w:drawing>
    </w:r>
  </w:p>
  <w:p w:rsidR="000C2BFD" w:rsidRPr="000C2BFD" w:rsidRDefault="000C2BFD" w:rsidP="000C2BFD">
    <w:pPr>
      <w:spacing w:after="0" w:line="240" w:lineRule="auto"/>
      <w:ind w:left="-567" w:right="-608" w:firstLine="0"/>
      <w:jc w:val="center"/>
      <w:rPr>
        <w:rFonts w:ascii="Times New Roman" w:eastAsia="Times New Roman" w:hAnsi="Times New Roman" w:cs="Times New Roman"/>
        <w:color w:val="auto"/>
        <w:sz w:val="24"/>
        <w:szCs w:val="24"/>
        <w:lang w:val="it"/>
      </w:rPr>
    </w:pPr>
    <w:r w:rsidRPr="000C2BFD">
      <w:rPr>
        <w:rFonts w:ascii="Arial" w:eastAsia="Arial" w:hAnsi="Arial" w:cs="Arial"/>
        <w:b/>
        <w:color w:val="333333"/>
        <w:sz w:val="22"/>
        <w:lang w:val="it"/>
      </w:rPr>
      <w:t xml:space="preserve">ISTITUTO COMPRENSIVO </w:t>
    </w:r>
    <w:proofErr w:type="gramStart"/>
    <w:r w:rsidRPr="000C2BFD">
      <w:rPr>
        <w:rFonts w:ascii="Arial" w:eastAsia="Arial" w:hAnsi="Arial" w:cs="Arial"/>
        <w:b/>
        <w:color w:val="333333"/>
        <w:sz w:val="22"/>
        <w:lang w:val="it"/>
      </w:rPr>
      <w:t>STATALE  “</w:t>
    </w:r>
    <w:proofErr w:type="gramEnd"/>
    <w:r w:rsidRPr="000C2BFD">
      <w:rPr>
        <w:rFonts w:ascii="Arial" w:eastAsia="Arial" w:hAnsi="Arial" w:cs="Arial"/>
        <w:b/>
        <w:color w:val="333333"/>
        <w:sz w:val="22"/>
        <w:lang w:val="it"/>
      </w:rPr>
      <w:t>L. DA VINCI”</w:t>
    </w:r>
  </w:p>
  <w:p w:rsidR="000C2BFD" w:rsidRPr="000C2BFD" w:rsidRDefault="000C2BFD" w:rsidP="000C2BFD">
    <w:pPr>
      <w:spacing w:after="0" w:line="240" w:lineRule="auto"/>
      <w:ind w:left="-567" w:right="-608" w:firstLine="0"/>
      <w:jc w:val="center"/>
      <w:rPr>
        <w:rFonts w:ascii="Times New Roman" w:eastAsia="Times New Roman" w:hAnsi="Times New Roman" w:cs="Times New Roman"/>
        <w:color w:val="auto"/>
        <w:sz w:val="24"/>
        <w:szCs w:val="24"/>
        <w:lang w:val="it"/>
      </w:rPr>
    </w:pPr>
    <w:r w:rsidRPr="000C2BFD">
      <w:rPr>
        <w:rFonts w:ascii="Arial" w:eastAsia="Arial" w:hAnsi="Arial" w:cs="Arial"/>
        <w:b/>
        <w:color w:val="333333"/>
        <w:szCs w:val="20"/>
        <w:lang w:val="it"/>
      </w:rPr>
      <w:t xml:space="preserve">Via </w:t>
    </w:r>
    <w:proofErr w:type="gramStart"/>
    <w:r w:rsidRPr="000C2BFD">
      <w:rPr>
        <w:rFonts w:ascii="Arial" w:eastAsia="Arial" w:hAnsi="Arial" w:cs="Arial"/>
        <w:b/>
        <w:color w:val="333333"/>
        <w:szCs w:val="20"/>
        <w:lang w:val="it"/>
      </w:rPr>
      <w:t>Ferroni  -</w:t>
    </w:r>
    <w:proofErr w:type="gramEnd"/>
    <w:r w:rsidRPr="000C2BFD">
      <w:rPr>
        <w:rFonts w:ascii="Arial" w:eastAsia="Arial" w:hAnsi="Arial" w:cs="Arial"/>
        <w:b/>
        <w:color w:val="333333"/>
        <w:szCs w:val="20"/>
        <w:lang w:val="it"/>
      </w:rPr>
      <w:t xml:space="preserve"> 85057 TRAMUTOLA  (PZ)</w:t>
    </w:r>
  </w:p>
  <w:p w:rsidR="000C2BFD" w:rsidRPr="000C2BFD" w:rsidRDefault="000C2BFD" w:rsidP="000C2BFD">
    <w:pPr>
      <w:spacing w:after="0" w:line="240" w:lineRule="auto"/>
      <w:ind w:left="-567" w:right="-608" w:firstLine="0"/>
      <w:jc w:val="center"/>
      <w:rPr>
        <w:rFonts w:ascii="Times New Roman" w:eastAsia="Times New Roman" w:hAnsi="Times New Roman" w:cs="Times New Roman"/>
        <w:color w:val="auto"/>
        <w:sz w:val="24"/>
        <w:szCs w:val="24"/>
        <w:lang w:val="it"/>
      </w:rPr>
    </w:pPr>
    <w:proofErr w:type="gramStart"/>
    <w:r w:rsidRPr="000C2BFD">
      <w:rPr>
        <w:rFonts w:ascii="Times New Roman" w:eastAsia="Times New Roman" w:hAnsi="Times New Roman" w:cs="Times New Roman"/>
        <w:i/>
        <w:color w:val="333333"/>
        <w:sz w:val="18"/>
        <w:szCs w:val="18"/>
        <w:lang w:val="it"/>
      </w:rPr>
      <w:t>Tramutola ,</w:t>
    </w:r>
    <w:proofErr w:type="gramEnd"/>
    <w:r w:rsidRPr="000C2BFD">
      <w:rPr>
        <w:rFonts w:ascii="Times New Roman" w:eastAsia="Times New Roman" w:hAnsi="Times New Roman" w:cs="Times New Roman"/>
        <w:i/>
        <w:color w:val="333333"/>
        <w:sz w:val="18"/>
        <w:szCs w:val="18"/>
        <w:lang w:val="it"/>
      </w:rPr>
      <w:t xml:space="preserve"> Grumento Nova e Montemurro</w:t>
    </w:r>
    <w:r w:rsidRPr="000C2BFD">
      <w:rPr>
        <w:rFonts w:ascii="Arial" w:eastAsia="Arial" w:hAnsi="Arial" w:cs="Arial"/>
        <w:noProof/>
        <w:color w:val="auto"/>
        <w:sz w:val="22"/>
        <w:lang w:val="it"/>
      </w:rPr>
      <w:drawing>
        <wp:anchor distT="0" distB="0" distL="114300" distR="114300" simplePos="0" relativeHeight="251661312" behindDoc="0" locked="0" layoutInCell="1" hidden="0" allowOverlap="1" wp14:anchorId="6A652004" wp14:editId="448A22A7">
          <wp:simplePos x="0" y="0"/>
          <wp:positionH relativeFrom="column">
            <wp:posOffset>5295900</wp:posOffset>
          </wp:positionH>
          <wp:positionV relativeFrom="paragraph">
            <wp:posOffset>67298</wp:posOffset>
          </wp:positionV>
          <wp:extent cx="681038" cy="408623"/>
          <wp:effectExtent l="0" t="0" r="0" b="0"/>
          <wp:wrapNone/>
          <wp:docPr id="1716085699" name="Immagine 171608569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81038" cy="408623"/>
                  </a:xfrm>
                  <a:prstGeom prst="rect">
                    <a:avLst/>
                  </a:prstGeom>
                  <a:ln/>
                </pic:spPr>
              </pic:pic>
            </a:graphicData>
          </a:graphic>
        </wp:anchor>
      </w:drawing>
    </w:r>
  </w:p>
  <w:p w:rsidR="000C2BFD" w:rsidRPr="000C2BFD" w:rsidRDefault="000C2BFD" w:rsidP="000C2BFD">
    <w:pPr>
      <w:spacing w:after="0" w:line="240" w:lineRule="auto"/>
      <w:ind w:left="0" w:right="0" w:firstLine="0"/>
      <w:jc w:val="center"/>
      <w:rPr>
        <w:rFonts w:ascii="Times New Roman" w:eastAsia="Times New Roman" w:hAnsi="Times New Roman" w:cs="Times New Roman"/>
        <w:color w:val="auto"/>
        <w:sz w:val="24"/>
        <w:szCs w:val="24"/>
        <w:lang w:val="it"/>
      </w:rPr>
    </w:pPr>
    <w:r w:rsidRPr="000C2BFD">
      <w:rPr>
        <w:rFonts w:ascii="Calibri" w:eastAsia="Calibri" w:hAnsi="Calibri" w:cs="Calibri"/>
        <w:color w:val="333333"/>
        <w:sz w:val="18"/>
        <w:szCs w:val="18"/>
        <w:lang w:val="it"/>
      </w:rPr>
      <w:t>Telefono e fax n° 0975-353069</w:t>
    </w:r>
  </w:p>
  <w:p w:rsidR="000C2BFD" w:rsidRPr="000C2BFD" w:rsidRDefault="000C2BFD" w:rsidP="000C2BFD">
    <w:pPr>
      <w:spacing w:after="0" w:line="240" w:lineRule="auto"/>
      <w:ind w:left="0" w:right="0" w:firstLine="0"/>
      <w:jc w:val="center"/>
      <w:rPr>
        <w:rFonts w:ascii="Times New Roman" w:eastAsia="Times New Roman" w:hAnsi="Times New Roman" w:cs="Times New Roman"/>
        <w:color w:val="auto"/>
        <w:sz w:val="24"/>
        <w:szCs w:val="24"/>
        <w:lang w:val="it"/>
      </w:rPr>
    </w:pPr>
    <w:r w:rsidRPr="000C2BFD">
      <w:rPr>
        <w:rFonts w:ascii="Calibri" w:eastAsia="Calibri" w:hAnsi="Calibri" w:cs="Calibri"/>
        <w:i/>
        <w:color w:val="333333"/>
        <w:sz w:val="18"/>
        <w:szCs w:val="18"/>
        <w:lang w:val="it"/>
      </w:rPr>
      <w:t xml:space="preserve">Email: </w:t>
    </w:r>
    <w:hyperlink r:id="rId4">
      <w:r w:rsidRPr="000C2BFD">
        <w:rPr>
          <w:rFonts w:ascii="Calibri" w:eastAsia="Calibri" w:hAnsi="Calibri" w:cs="Calibri"/>
          <w:color w:val="333333"/>
          <w:sz w:val="18"/>
          <w:szCs w:val="18"/>
          <w:u w:val="single"/>
          <w:lang w:val="it"/>
        </w:rPr>
        <w:t>pzic827007@istruzione.it</w:t>
      </w:r>
    </w:hyperlink>
  </w:p>
  <w:p w:rsidR="000C2BFD" w:rsidRPr="000C2BFD" w:rsidRDefault="000C2BFD" w:rsidP="000C2BFD">
    <w:pPr>
      <w:spacing w:after="0" w:line="240" w:lineRule="auto"/>
      <w:ind w:left="0" w:right="0" w:firstLine="0"/>
      <w:jc w:val="center"/>
      <w:rPr>
        <w:rFonts w:ascii="Calibri" w:eastAsia="Calibri" w:hAnsi="Calibri" w:cs="Calibri"/>
        <w:color w:val="333333"/>
        <w:sz w:val="18"/>
        <w:szCs w:val="18"/>
        <w:lang w:val="it"/>
      </w:rPr>
    </w:pPr>
    <w:r w:rsidRPr="000C2BFD">
      <w:rPr>
        <w:rFonts w:ascii="Calibri" w:eastAsia="Calibri" w:hAnsi="Calibri" w:cs="Calibri"/>
        <w:i/>
        <w:color w:val="333333"/>
        <w:sz w:val="18"/>
        <w:szCs w:val="18"/>
        <w:lang w:val="it"/>
      </w:rPr>
      <w:t>Posta elettronica certificata (PEC):</w:t>
    </w:r>
    <w:r w:rsidRPr="000C2BFD">
      <w:rPr>
        <w:rFonts w:ascii="Calibri" w:eastAsia="Calibri" w:hAnsi="Calibri" w:cs="Calibri"/>
        <w:color w:val="333333"/>
        <w:sz w:val="18"/>
        <w:szCs w:val="18"/>
        <w:lang w:val="it"/>
      </w:rPr>
      <w:t xml:space="preserve">  </w:t>
    </w:r>
    <w:hyperlink r:id="rId5">
      <w:r w:rsidRPr="000C2BFD">
        <w:rPr>
          <w:rFonts w:ascii="Calibri" w:eastAsia="Calibri" w:hAnsi="Calibri" w:cs="Calibri"/>
          <w:color w:val="333333"/>
          <w:sz w:val="18"/>
          <w:szCs w:val="18"/>
          <w:u w:val="single"/>
          <w:lang w:val="it"/>
        </w:rPr>
        <w:t>pzic827007@pec.istruzione.it</w:t>
      </w:r>
    </w:hyperlink>
  </w:p>
  <w:p w:rsidR="000C2BFD" w:rsidRPr="000C2BFD" w:rsidRDefault="000C2BFD" w:rsidP="000C2BFD">
    <w:pPr>
      <w:spacing w:after="0" w:line="240" w:lineRule="auto"/>
      <w:ind w:left="0" w:right="0" w:firstLine="0"/>
      <w:jc w:val="center"/>
      <w:rPr>
        <w:rFonts w:ascii="Calibri" w:eastAsia="Calibri" w:hAnsi="Calibri" w:cs="Calibri"/>
        <w:color w:val="333333"/>
        <w:sz w:val="18"/>
        <w:szCs w:val="18"/>
        <w:lang w:val="it"/>
      </w:rPr>
    </w:pPr>
    <w:r w:rsidRPr="000C2BFD">
      <w:rPr>
        <w:rFonts w:ascii="Calibri" w:eastAsia="Calibri" w:hAnsi="Calibri" w:cs="Calibri"/>
        <w:color w:val="333333"/>
        <w:sz w:val="18"/>
        <w:szCs w:val="18"/>
        <w:lang w:val="it"/>
      </w:rPr>
      <w:t>Cod. Fisc. 80004970762 - Cod. Ministeriale Istituto PZIC827007</w:t>
    </w:r>
  </w:p>
  <w:p w:rsidR="000C2BFD" w:rsidRPr="000C2BFD" w:rsidRDefault="000C2BFD" w:rsidP="000C2BFD">
    <w:pPr>
      <w:spacing w:after="0" w:line="240" w:lineRule="auto"/>
      <w:ind w:left="0" w:right="0" w:firstLine="0"/>
      <w:jc w:val="center"/>
      <w:rPr>
        <w:rFonts w:ascii="Calibri" w:eastAsia="Calibri" w:hAnsi="Calibri" w:cs="Calibri"/>
        <w:b/>
        <w:color w:val="333333"/>
        <w:sz w:val="24"/>
        <w:szCs w:val="24"/>
        <w:lang w:val="it"/>
      </w:rPr>
    </w:pPr>
    <w:r w:rsidRPr="000C2BFD">
      <w:rPr>
        <w:rFonts w:ascii="Calibri" w:eastAsia="Calibri" w:hAnsi="Calibri" w:cs="Calibri"/>
        <w:color w:val="333333"/>
        <w:sz w:val="18"/>
        <w:szCs w:val="18"/>
        <w:lang w:val="it"/>
      </w:rPr>
      <w:t xml:space="preserve">Codice univoco Ufficio per acquisti e fatturazione </w:t>
    </w:r>
    <w:proofErr w:type="gramStart"/>
    <w:r w:rsidRPr="000C2BFD">
      <w:rPr>
        <w:rFonts w:ascii="Calibri" w:eastAsia="Calibri" w:hAnsi="Calibri" w:cs="Calibri"/>
        <w:color w:val="333333"/>
        <w:sz w:val="18"/>
        <w:szCs w:val="18"/>
        <w:lang w:val="it"/>
      </w:rPr>
      <w:t>elettronica:  UFWUJG</w:t>
    </w:r>
    <w:proofErr w:type="gramEnd"/>
  </w:p>
  <w:p w:rsidR="004E7EFB" w:rsidRPr="000C2BFD" w:rsidRDefault="004E7EFB">
    <w:pPr>
      <w:pStyle w:val="Intestazione"/>
      <w:rPr>
        <w:lang w:val="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7EFB" w:rsidRDefault="004E7E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89D"/>
    <w:multiLevelType w:val="multilevel"/>
    <w:tmpl w:val="782A7D60"/>
    <w:lvl w:ilvl="0">
      <w:start w:val="1"/>
      <w:numFmt w:val="bullet"/>
      <w:lvlText w:val=""/>
      <w:lvlJc w:val="left"/>
      <w:pPr>
        <w:tabs>
          <w:tab w:val="num" w:pos="720"/>
        </w:tabs>
        <w:ind w:left="700" w:hanging="34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38B0226"/>
    <w:multiLevelType w:val="hybridMultilevel"/>
    <w:tmpl w:val="5B3EB0EA"/>
    <w:lvl w:ilvl="0" w:tplc="9DA2C3BA">
      <w:start w:val="5"/>
      <w:numFmt w:val="decimal"/>
      <w:lvlText w:val="%1."/>
      <w:lvlJc w:val="left"/>
      <w:pPr>
        <w:ind w:left="355"/>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1" w:tplc="684E05A4">
      <w:start w:val="1"/>
      <w:numFmt w:val="lowerLetter"/>
      <w:lvlText w:val="%2"/>
      <w:lvlJc w:val="left"/>
      <w:pPr>
        <w:ind w:left="113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2" w:tplc="A634B23E">
      <w:start w:val="1"/>
      <w:numFmt w:val="lowerRoman"/>
      <w:lvlText w:val="%3"/>
      <w:lvlJc w:val="left"/>
      <w:pPr>
        <w:ind w:left="185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3" w:tplc="AA201382">
      <w:start w:val="1"/>
      <w:numFmt w:val="decimal"/>
      <w:lvlText w:val="%4"/>
      <w:lvlJc w:val="left"/>
      <w:pPr>
        <w:ind w:left="257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4" w:tplc="EAC298C6">
      <w:start w:val="1"/>
      <w:numFmt w:val="lowerLetter"/>
      <w:lvlText w:val="%5"/>
      <w:lvlJc w:val="left"/>
      <w:pPr>
        <w:ind w:left="329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5" w:tplc="70806594">
      <w:start w:val="1"/>
      <w:numFmt w:val="lowerRoman"/>
      <w:lvlText w:val="%6"/>
      <w:lvlJc w:val="left"/>
      <w:pPr>
        <w:ind w:left="401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6" w:tplc="39500CB8">
      <w:start w:val="1"/>
      <w:numFmt w:val="decimal"/>
      <w:lvlText w:val="%7"/>
      <w:lvlJc w:val="left"/>
      <w:pPr>
        <w:ind w:left="473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7" w:tplc="6032CBB8">
      <w:start w:val="1"/>
      <w:numFmt w:val="lowerLetter"/>
      <w:lvlText w:val="%8"/>
      <w:lvlJc w:val="left"/>
      <w:pPr>
        <w:ind w:left="545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lvl w:ilvl="8" w:tplc="CE48261A">
      <w:start w:val="1"/>
      <w:numFmt w:val="lowerRoman"/>
      <w:lvlText w:val="%9"/>
      <w:lvlJc w:val="left"/>
      <w:pPr>
        <w:ind w:left="6170"/>
      </w:pPr>
      <w:rPr>
        <w:rFonts w:ascii="Palatino Linotype" w:eastAsia="Palatino Linotype" w:hAnsi="Palatino Linotype" w:cs="Palatino Linotype"/>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1843CF"/>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7E6BBE"/>
    <w:multiLevelType w:val="hybridMultilevel"/>
    <w:tmpl w:val="572CB2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7F7057"/>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544932"/>
    <w:multiLevelType w:val="hybridMultilevel"/>
    <w:tmpl w:val="84D68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381591"/>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9D23A13"/>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D11B6A"/>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2F3340"/>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04743D"/>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974F61"/>
    <w:multiLevelType w:val="hybridMultilevel"/>
    <w:tmpl w:val="7E8AE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16974755">
    <w:abstractNumId w:val="1"/>
  </w:num>
  <w:num w:numId="2" w16cid:durableId="1009522970">
    <w:abstractNumId w:val="0"/>
  </w:num>
  <w:num w:numId="3" w16cid:durableId="1609390218">
    <w:abstractNumId w:val="3"/>
  </w:num>
  <w:num w:numId="4" w16cid:durableId="1199976473">
    <w:abstractNumId w:val="4"/>
  </w:num>
  <w:num w:numId="5" w16cid:durableId="181434534">
    <w:abstractNumId w:val="5"/>
  </w:num>
  <w:num w:numId="6" w16cid:durableId="157573020">
    <w:abstractNumId w:val="11"/>
  </w:num>
  <w:num w:numId="7" w16cid:durableId="1307465617">
    <w:abstractNumId w:val="10"/>
  </w:num>
  <w:num w:numId="8" w16cid:durableId="613050517">
    <w:abstractNumId w:val="9"/>
  </w:num>
  <w:num w:numId="9" w16cid:durableId="1094278168">
    <w:abstractNumId w:val="2"/>
  </w:num>
  <w:num w:numId="10" w16cid:durableId="1740324160">
    <w:abstractNumId w:val="7"/>
  </w:num>
  <w:num w:numId="11" w16cid:durableId="1074012598">
    <w:abstractNumId w:val="8"/>
  </w:num>
  <w:num w:numId="12" w16cid:durableId="1888448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C2"/>
    <w:rsid w:val="00032D82"/>
    <w:rsid w:val="000C2BFD"/>
    <w:rsid w:val="00150FA1"/>
    <w:rsid w:val="00251BC4"/>
    <w:rsid w:val="002B12BB"/>
    <w:rsid w:val="00400179"/>
    <w:rsid w:val="004615FE"/>
    <w:rsid w:val="004C7BBA"/>
    <w:rsid w:val="004E7EFB"/>
    <w:rsid w:val="00540783"/>
    <w:rsid w:val="005646ED"/>
    <w:rsid w:val="00575475"/>
    <w:rsid w:val="0066374D"/>
    <w:rsid w:val="007779F2"/>
    <w:rsid w:val="007955BC"/>
    <w:rsid w:val="007A3932"/>
    <w:rsid w:val="007B49C2"/>
    <w:rsid w:val="0093030A"/>
    <w:rsid w:val="00970E32"/>
    <w:rsid w:val="00A75FE3"/>
    <w:rsid w:val="00C37E20"/>
    <w:rsid w:val="00CB1411"/>
    <w:rsid w:val="00CD6B8D"/>
    <w:rsid w:val="00F772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5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96" w:line="278" w:lineRule="auto"/>
      <w:ind w:left="10" w:right="4" w:hanging="10"/>
      <w:jc w:val="both"/>
    </w:pPr>
    <w:rPr>
      <w:rFonts w:ascii="Palatino Linotype" w:eastAsia="Palatino Linotype" w:hAnsi="Palatino Linotype" w:cs="Palatino Linotype"/>
      <w:color w:val="000000"/>
      <w:sz w:val="20"/>
    </w:rPr>
  </w:style>
  <w:style w:type="paragraph" w:styleId="Titolo1">
    <w:name w:val="heading 1"/>
    <w:next w:val="Normale"/>
    <w:link w:val="Titolo1Carattere"/>
    <w:uiPriority w:val="9"/>
    <w:unhideWhenUsed/>
    <w:qFormat/>
    <w:pPr>
      <w:keepNext/>
      <w:keepLines/>
      <w:spacing w:after="0"/>
      <w:ind w:left="532" w:right="90"/>
      <w:jc w:val="right"/>
      <w:outlineLvl w:val="0"/>
    </w:pPr>
    <w:rPr>
      <w:rFonts w:ascii="Verdana" w:eastAsia="Verdana" w:hAnsi="Verdana" w:cs="Verdana"/>
      <w:b/>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Verdana" w:eastAsia="Verdana" w:hAnsi="Verdana" w:cs="Verdana"/>
      <w:b/>
      <w:color w:val="000000"/>
      <w:sz w:val="18"/>
    </w:rPr>
  </w:style>
  <w:style w:type="character" w:styleId="Collegamentoipertestuale">
    <w:name w:val="Hyperlink"/>
    <w:basedOn w:val="Carpredefinitoparagrafo"/>
    <w:uiPriority w:val="99"/>
    <w:unhideWhenUsed/>
    <w:rsid w:val="007955BC"/>
    <w:rPr>
      <w:color w:val="0563C1" w:themeColor="hyperlink"/>
      <w:u w:val="single"/>
    </w:rPr>
  </w:style>
  <w:style w:type="paragraph" w:styleId="Paragrafoelenco">
    <w:name w:val="List Paragraph"/>
    <w:basedOn w:val="Normale"/>
    <w:uiPriority w:val="34"/>
    <w:qFormat/>
    <w:rsid w:val="007955BC"/>
    <w:pPr>
      <w:ind w:left="720"/>
      <w:contextualSpacing/>
    </w:pPr>
  </w:style>
  <w:style w:type="paragraph" w:styleId="Intestazione">
    <w:name w:val="header"/>
    <w:basedOn w:val="Normale"/>
    <w:link w:val="IntestazioneCarattere"/>
    <w:unhideWhenUsed/>
    <w:rsid w:val="004E7EF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E7EFB"/>
    <w:rPr>
      <w:rFonts w:ascii="Palatino Linotype" w:eastAsia="Palatino Linotype" w:hAnsi="Palatino Linotype" w:cs="Palatino Linotype"/>
      <w:color w:val="000000"/>
      <w:sz w:val="20"/>
    </w:rPr>
  </w:style>
  <w:style w:type="paragraph" w:styleId="Pidipagina">
    <w:name w:val="footer"/>
    <w:basedOn w:val="Normale"/>
    <w:link w:val="PidipaginaCarattere"/>
    <w:uiPriority w:val="99"/>
    <w:unhideWhenUsed/>
    <w:rsid w:val="004E7EF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7EFB"/>
    <w:rPr>
      <w:rFonts w:ascii="Palatino Linotype" w:eastAsia="Palatino Linotype" w:hAnsi="Palatino Linotype" w:cs="Palatino Linotype"/>
      <w:color w:val="000000"/>
      <w:sz w:val="20"/>
    </w:rPr>
  </w:style>
  <w:style w:type="character" w:styleId="Menzionenonrisolta">
    <w:name w:val="Unresolved Mention"/>
    <w:basedOn w:val="Carpredefinitoparagrafo"/>
    <w:uiPriority w:val="99"/>
    <w:semiHidden/>
    <w:unhideWhenUsed/>
    <w:rsid w:val="00461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zic827007@pec.istruzione.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zic827007@istruzione.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aranteprivacy.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manuela.ecaricati@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PZIC827007@PEC.ISTRUZIONE.IT" TargetMode="External"/><Relationship Id="rId4" Type="http://schemas.openxmlformats.org/officeDocument/2006/relationships/hyperlink" Target="mailto:pzic827007@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2023-11-09T17:40:00Z</dcterms:created>
  <dcterms:modified xsi:type="dcterms:W3CDTF">2023-11-09T17:42:00Z</dcterms:modified>
</cp:coreProperties>
</file>